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20" w:rsidRDefault="00034C20" w:rsidP="007719BF">
      <w:pPr>
        <w:pStyle w:val="WW-Vchozstyl"/>
        <w:spacing w:after="0" w:line="240" w:lineRule="auto"/>
        <w:jc w:val="both"/>
      </w:pPr>
    </w:p>
    <w:p w:rsidR="00034C20" w:rsidRDefault="00034C20" w:rsidP="007719BF">
      <w:pPr>
        <w:pStyle w:val="WW-Vchozstyl"/>
        <w:spacing w:after="0" w:line="240" w:lineRule="auto"/>
        <w:jc w:val="both"/>
        <w:rPr>
          <w:rFonts w:ascii="Arial" w:hAnsi="Arial" w:cs="Arial"/>
          <w:b/>
          <w:caps/>
          <w:sz w:val="28"/>
          <w:szCs w:val="28"/>
          <w:shd w:val="clear" w:color="auto" w:fill="FFFFFF"/>
        </w:rPr>
      </w:pPr>
    </w:p>
    <w:p w:rsidR="00034C20" w:rsidRDefault="00034C20" w:rsidP="007719BF">
      <w:pPr>
        <w:pStyle w:val="WW-Vchozstyl"/>
        <w:spacing w:after="0" w:line="240" w:lineRule="auto"/>
        <w:jc w:val="both"/>
        <w:rPr>
          <w:rFonts w:ascii="Arial" w:hAnsi="Arial" w:cs="Arial"/>
          <w:b/>
          <w:caps/>
          <w:sz w:val="28"/>
          <w:szCs w:val="28"/>
          <w:shd w:val="clear" w:color="auto" w:fill="FFFFFF"/>
        </w:rPr>
      </w:pPr>
    </w:p>
    <w:p w:rsidR="00034C20" w:rsidRDefault="00034C20" w:rsidP="007719BF">
      <w:pPr>
        <w:pStyle w:val="WW-Vchozstyl"/>
        <w:spacing w:after="0" w:line="240" w:lineRule="auto"/>
        <w:jc w:val="both"/>
        <w:rPr>
          <w:rFonts w:ascii="Arial" w:hAnsi="Arial" w:cs="Arial"/>
          <w:b/>
          <w:caps/>
          <w:sz w:val="28"/>
          <w:szCs w:val="28"/>
          <w:shd w:val="clear" w:color="auto" w:fill="FFFFFF"/>
        </w:rPr>
      </w:pPr>
    </w:p>
    <w:p w:rsidR="00EC1A48" w:rsidRDefault="00EC1A48" w:rsidP="007719BF">
      <w:pPr>
        <w:pStyle w:val="WW-Vchozstyl"/>
        <w:spacing w:after="0" w:line="240" w:lineRule="auto"/>
        <w:jc w:val="both"/>
        <w:rPr>
          <w:rFonts w:ascii="Arial" w:hAnsi="Arial" w:cs="Arial"/>
          <w:b/>
          <w:caps/>
          <w:sz w:val="28"/>
          <w:szCs w:val="28"/>
          <w:shd w:val="clear" w:color="auto" w:fill="FFFFFF"/>
        </w:rPr>
      </w:pPr>
    </w:p>
    <w:p w:rsidR="00EC1A48" w:rsidRDefault="00EC1A48" w:rsidP="007719BF">
      <w:pPr>
        <w:pStyle w:val="WW-Vchozstyl"/>
        <w:spacing w:after="0" w:line="240" w:lineRule="auto"/>
        <w:jc w:val="both"/>
        <w:rPr>
          <w:rFonts w:ascii="Arial" w:hAnsi="Arial" w:cs="Arial"/>
          <w:b/>
          <w:caps/>
          <w:sz w:val="28"/>
          <w:szCs w:val="28"/>
          <w:shd w:val="clear" w:color="auto" w:fill="FFFFFF"/>
        </w:rPr>
      </w:pPr>
    </w:p>
    <w:p w:rsidR="00EC1A48" w:rsidRDefault="00EC1A48" w:rsidP="007719BF">
      <w:pPr>
        <w:pStyle w:val="WW-Vchozstyl"/>
        <w:spacing w:after="0" w:line="240" w:lineRule="auto"/>
        <w:jc w:val="both"/>
        <w:rPr>
          <w:rFonts w:ascii="Arial" w:hAnsi="Arial" w:cs="Arial"/>
          <w:b/>
          <w:caps/>
          <w:sz w:val="28"/>
          <w:szCs w:val="28"/>
          <w:shd w:val="clear" w:color="auto" w:fill="FFFFFF"/>
        </w:rPr>
      </w:pPr>
    </w:p>
    <w:p w:rsidR="00EC1A48" w:rsidRDefault="00EC1A48" w:rsidP="007719BF">
      <w:pPr>
        <w:pStyle w:val="WW-Vchozstyl"/>
        <w:spacing w:after="0" w:line="240" w:lineRule="auto"/>
        <w:jc w:val="both"/>
        <w:rPr>
          <w:rFonts w:ascii="Arial" w:hAnsi="Arial" w:cs="Arial"/>
          <w:b/>
          <w:caps/>
          <w:sz w:val="28"/>
          <w:szCs w:val="28"/>
          <w:shd w:val="clear" w:color="auto" w:fill="FFFFFF"/>
        </w:rPr>
      </w:pPr>
    </w:p>
    <w:p w:rsidR="00EC1A48" w:rsidRDefault="00EC1A48" w:rsidP="007719BF">
      <w:pPr>
        <w:pStyle w:val="WW-Vchozstyl"/>
        <w:spacing w:after="0" w:line="240" w:lineRule="auto"/>
        <w:jc w:val="both"/>
        <w:rPr>
          <w:rFonts w:ascii="Arial" w:hAnsi="Arial" w:cs="Arial"/>
          <w:b/>
          <w:caps/>
          <w:sz w:val="28"/>
          <w:szCs w:val="28"/>
          <w:shd w:val="clear" w:color="auto" w:fill="FFFFFF"/>
        </w:rPr>
      </w:pPr>
    </w:p>
    <w:p w:rsidR="00EC1A48" w:rsidRDefault="00EC1A48" w:rsidP="007719BF">
      <w:pPr>
        <w:pStyle w:val="WW-Vchozstyl"/>
        <w:spacing w:after="0" w:line="240" w:lineRule="auto"/>
        <w:jc w:val="both"/>
        <w:rPr>
          <w:rFonts w:ascii="Arial" w:hAnsi="Arial" w:cs="Arial"/>
          <w:b/>
          <w:caps/>
          <w:sz w:val="28"/>
          <w:szCs w:val="28"/>
          <w:shd w:val="clear" w:color="auto" w:fill="FFFFFF"/>
        </w:rPr>
      </w:pPr>
    </w:p>
    <w:p w:rsidR="00EC1A48" w:rsidRDefault="00EC1A48" w:rsidP="007719BF">
      <w:pPr>
        <w:pStyle w:val="WW-Vchozstyl"/>
        <w:spacing w:after="0" w:line="240" w:lineRule="auto"/>
        <w:jc w:val="both"/>
        <w:rPr>
          <w:rFonts w:ascii="Arial" w:hAnsi="Arial" w:cs="Arial"/>
          <w:b/>
          <w:caps/>
          <w:sz w:val="28"/>
          <w:szCs w:val="28"/>
          <w:shd w:val="clear" w:color="auto" w:fill="FFFFFF"/>
        </w:rPr>
      </w:pPr>
    </w:p>
    <w:p w:rsidR="00EC1A48" w:rsidRDefault="00EC1A48" w:rsidP="007719BF">
      <w:pPr>
        <w:pStyle w:val="WW-Vchozstyl"/>
        <w:spacing w:after="0" w:line="240" w:lineRule="auto"/>
        <w:jc w:val="both"/>
        <w:rPr>
          <w:rFonts w:ascii="Arial" w:hAnsi="Arial" w:cs="Arial"/>
          <w:b/>
          <w:caps/>
          <w:sz w:val="28"/>
          <w:szCs w:val="28"/>
          <w:shd w:val="clear" w:color="auto" w:fill="FFFFFF"/>
        </w:rPr>
      </w:pPr>
    </w:p>
    <w:p w:rsidR="00EC1A48" w:rsidRDefault="00EC1A48" w:rsidP="007719BF">
      <w:pPr>
        <w:pStyle w:val="WW-Vchozstyl"/>
        <w:spacing w:after="0" w:line="240" w:lineRule="auto"/>
        <w:jc w:val="both"/>
        <w:rPr>
          <w:rFonts w:ascii="Arial" w:hAnsi="Arial" w:cs="Arial"/>
          <w:b/>
          <w:caps/>
          <w:sz w:val="28"/>
          <w:szCs w:val="28"/>
          <w:shd w:val="clear" w:color="auto" w:fill="FFFFFF"/>
        </w:rPr>
      </w:pPr>
    </w:p>
    <w:p w:rsidR="00EC1A48" w:rsidRDefault="00EC1A48" w:rsidP="007719BF">
      <w:pPr>
        <w:pStyle w:val="WW-Vchozstyl"/>
        <w:spacing w:after="0" w:line="240" w:lineRule="auto"/>
        <w:jc w:val="both"/>
        <w:rPr>
          <w:rFonts w:ascii="Arial" w:hAnsi="Arial" w:cs="Arial"/>
          <w:b/>
          <w:caps/>
          <w:sz w:val="28"/>
          <w:szCs w:val="28"/>
          <w:shd w:val="clear" w:color="auto" w:fill="FFFFFF"/>
        </w:rPr>
      </w:pPr>
    </w:p>
    <w:p w:rsidR="00EC1A48" w:rsidRPr="007719BF" w:rsidRDefault="001F6737" w:rsidP="008C67AC">
      <w:pPr>
        <w:pStyle w:val="Podtitul1"/>
        <w:spacing w:before="0"/>
        <w:jc w:val="right"/>
      </w:pPr>
      <w:bookmarkStart w:id="0" w:name="_Hlk484163797"/>
      <w:bookmarkEnd w:id="0"/>
      <w:r w:rsidRPr="007719BF">
        <w:rPr>
          <w:b/>
          <w:iCs w:val="0"/>
          <w:caps/>
          <w:spacing w:val="5"/>
          <w:kern w:val="28"/>
          <w:sz w:val="44"/>
          <w:szCs w:val="52"/>
        </w:rPr>
        <w:t>DOPLNĚNÍ CHODNÍKŮ PODÉL ULICE HLAVNÍ – TŘEBOTOV</w:t>
      </w:r>
    </w:p>
    <w:p w:rsidR="001F6737" w:rsidRPr="007719BF" w:rsidRDefault="001F6737" w:rsidP="008C67AC">
      <w:pPr>
        <w:pStyle w:val="Stupe"/>
        <w:jc w:val="right"/>
      </w:pPr>
      <w:r w:rsidRPr="007719BF">
        <w:rPr>
          <w:sz w:val="36"/>
        </w:rPr>
        <w:t>DUR+DSP</w:t>
      </w:r>
    </w:p>
    <w:p w:rsidR="001F6737" w:rsidRPr="007719BF" w:rsidRDefault="001F6737" w:rsidP="008C67AC">
      <w:pPr>
        <w:jc w:val="right"/>
      </w:pPr>
      <w:bookmarkStart w:id="1" w:name="_Hlk490487716"/>
      <w:r w:rsidRPr="007719BF">
        <w:rPr>
          <w:rFonts w:cs="Arial"/>
          <w:b/>
          <w:shd w:val="clear" w:color="auto" w:fill="FFFFFF"/>
        </w:rPr>
        <w:t>PROJEKTOVÁ DOKUMENTACE PRO VYDÁNÍ SPOLEČNÉHO POVOLENÍ (DUR+DSP) DLE PŘÍLOHY Č.11 VYHLÁŠKY Č. 405/2017 Sb.</w:t>
      </w:r>
      <w:bookmarkEnd w:id="1"/>
    </w:p>
    <w:p w:rsidR="00F83CFD" w:rsidRPr="007719BF" w:rsidRDefault="00F83CFD" w:rsidP="008C67AC">
      <w:pPr>
        <w:jc w:val="right"/>
      </w:pPr>
    </w:p>
    <w:p w:rsidR="00F83CFD" w:rsidRPr="007719BF" w:rsidRDefault="00F83CFD" w:rsidP="008C67AC">
      <w:pPr>
        <w:jc w:val="right"/>
      </w:pPr>
    </w:p>
    <w:p w:rsidR="00F83CFD" w:rsidRPr="007719BF" w:rsidRDefault="00F83CFD" w:rsidP="008C67AC">
      <w:pPr>
        <w:jc w:val="right"/>
      </w:pPr>
    </w:p>
    <w:p w:rsidR="00BE6457" w:rsidRPr="007719BF" w:rsidRDefault="00BE6457" w:rsidP="008C67AC">
      <w:pPr>
        <w:jc w:val="right"/>
      </w:pPr>
    </w:p>
    <w:p w:rsidR="00EC1A48" w:rsidRPr="007719BF" w:rsidRDefault="001F6737" w:rsidP="008C67AC">
      <w:pPr>
        <w:pStyle w:val="WW-Vchozstyl"/>
        <w:spacing w:after="0" w:line="240" w:lineRule="auto"/>
        <w:jc w:val="right"/>
        <w:rPr>
          <w:rFonts w:ascii="Arial" w:hAnsi="Arial" w:cs="Arial"/>
          <w:b/>
          <w:caps/>
          <w:sz w:val="28"/>
        </w:rPr>
      </w:pPr>
      <w:r w:rsidRPr="007719BF">
        <w:rPr>
          <w:rFonts w:ascii="Arial" w:hAnsi="Arial" w:cs="Arial"/>
          <w:b/>
          <w:caps/>
          <w:sz w:val="28"/>
        </w:rPr>
        <w:t>D</w:t>
      </w:r>
      <w:r w:rsidR="00BE6457" w:rsidRPr="007719BF">
        <w:rPr>
          <w:rFonts w:ascii="Arial" w:hAnsi="Arial" w:cs="Arial"/>
          <w:b/>
          <w:caps/>
          <w:sz w:val="28"/>
        </w:rPr>
        <w:t>.1.1</w:t>
      </w:r>
      <w:r w:rsidRPr="007719BF">
        <w:rPr>
          <w:rFonts w:ascii="Arial" w:hAnsi="Arial" w:cs="Arial"/>
          <w:b/>
          <w:caps/>
          <w:sz w:val="28"/>
        </w:rPr>
        <w:t>.1</w:t>
      </w:r>
      <w:r w:rsidR="00BE6457" w:rsidRPr="007719BF">
        <w:rPr>
          <w:rFonts w:ascii="Arial" w:hAnsi="Arial" w:cs="Arial"/>
          <w:b/>
          <w:caps/>
          <w:sz w:val="28"/>
        </w:rPr>
        <w:t xml:space="preserve"> technická </w:t>
      </w:r>
      <w:r w:rsidR="00F83CFD" w:rsidRPr="007719BF">
        <w:rPr>
          <w:rFonts w:ascii="Arial" w:hAnsi="Arial" w:cs="Arial"/>
          <w:b/>
          <w:caps/>
          <w:sz w:val="28"/>
        </w:rPr>
        <w:t>ZPRÁVA</w:t>
      </w:r>
    </w:p>
    <w:p w:rsidR="00BE6457" w:rsidRPr="007719BF" w:rsidRDefault="00BE6457" w:rsidP="007719BF">
      <w:pPr>
        <w:pStyle w:val="WW-Vchozstyl"/>
        <w:spacing w:after="0" w:line="240" w:lineRule="auto"/>
        <w:jc w:val="both"/>
        <w:rPr>
          <w:rFonts w:ascii="Arial" w:hAnsi="Arial" w:cs="Arial"/>
        </w:rPr>
      </w:pPr>
    </w:p>
    <w:p w:rsidR="00BE6457" w:rsidRPr="007719BF" w:rsidRDefault="00BE6457" w:rsidP="007719BF">
      <w:pPr>
        <w:suppressAutoHyphens w:val="0"/>
        <w:spacing w:after="0" w:line="240" w:lineRule="auto"/>
        <w:jc w:val="both"/>
        <w:rPr>
          <w:rFonts w:ascii="Arial" w:hAnsi="Arial" w:cs="Arial"/>
          <w:color w:val="00000A"/>
          <w:sz w:val="24"/>
          <w:szCs w:val="24"/>
        </w:rPr>
      </w:pPr>
      <w:r w:rsidRPr="007719BF">
        <w:rPr>
          <w:rFonts w:ascii="Arial" w:hAnsi="Arial" w:cs="Arial"/>
        </w:rPr>
        <w:br w:type="page"/>
      </w:r>
    </w:p>
    <w:p w:rsidR="00034C20" w:rsidRPr="007719BF" w:rsidRDefault="00034C20" w:rsidP="007719BF">
      <w:pPr>
        <w:pStyle w:val="Nadpis1"/>
        <w:overflowPunct/>
        <w:spacing w:before="0" w:after="0" w:line="240" w:lineRule="auto"/>
        <w:ind w:left="360" w:right="-289" w:firstLine="0"/>
        <w:jc w:val="both"/>
      </w:pPr>
      <w:bookmarkStart w:id="2" w:name="__RefHeading__2_544412852"/>
      <w:bookmarkEnd w:id="2"/>
      <w:r w:rsidRPr="007719BF">
        <w:rPr>
          <w:sz w:val="24"/>
          <w:szCs w:val="24"/>
          <w:u w:val="single"/>
        </w:rPr>
        <w:lastRenderedPageBreak/>
        <w:t>1. Ident</w:t>
      </w:r>
      <w:bookmarkStart w:id="3" w:name="_GoBack"/>
      <w:bookmarkEnd w:id="3"/>
      <w:r w:rsidRPr="007719BF">
        <w:rPr>
          <w:sz w:val="24"/>
          <w:szCs w:val="24"/>
          <w:u w:val="single"/>
        </w:rPr>
        <w:t xml:space="preserve">ifikační údaje stavby </w:t>
      </w:r>
    </w:p>
    <w:p w:rsidR="00034C20" w:rsidRPr="007719BF" w:rsidRDefault="00034C20" w:rsidP="007719BF">
      <w:pPr>
        <w:pStyle w:val="WW-Vchozstyl"/>
        <w:tabs>
          <w:tab w:val="left" w:pos="31680"/>
        </w:tabs>
        <w:spacing w:after="0" w:line="240" w:lineRule="auto"/>
        <w:ind w:left="3969" w:hanging="3969"/>
        <w:jc w:val="both"/>
        <w:rPr>
          <w:rFonts w:ascii="Arial" w:hAnsi="Arial" w:cs="Arial"/>
        </w:rPr>
      </w:pPr>
    </w:p>
    <w:p w:rsidR="00034C20" w:rsidRPr="007719BF" w:rsidRDefault="00034C20" w:rsidP="007719BF">
      <w:pPr>
        <w:pStyle w:val="WW-Vchozstyl"/>
        <w:tabs>
          <w:tab w:val="left" w:pos="31680"/>
        </w:tabs>
        <w:spacing w:after="0" w:line="240" w:lineRule="auto"/>
        <w:ind w:left="3969" w:hanging="3969"/>
        <w:jc w:val="both"/>
        <w:rPr>
          <w:rFonts w:ascii="Arial" w:hAnsi="Arial" w:cs="Arial"/>
        </w:rPr>
      </w:pPr>
    </w:p>
    <w:p w:rsidR="001F6737" w:rsidRPr="007719BF" w:rsidRDefault="00034C20" w:rsidP="007719BF">
      <w:pPr>
        <w:pStyle w:val="WW-Vchozstyl"/>
        <w:tabs>
          <w:tab w:val="left" w:pos="31680"/>
        </w:tabs>
        <w:spacing w:after="0" w:line="240" w:lineRule="auto"/>
        <w:ind w:left="3969" w:hanging="3118"/>
        <w:jc w:val="both"/>
        <w:rPr>
          <w:rFonts w:ascii="Arial" w:hAnsi="Arial" w:cs="Arial"/>
        </w:rPr>
      </w:pPr>
      <w:r w:rsidRPr="007719BF">
        <w:rPr>
          <w:rFonts w:ascii="Arial" w:hAnsi="Arial" w:cs="Arial"/>
          <w:sz w:val="22"/>
          <w:szCs w:val="22"/>
        </w:rPr>
        <w:t>Název stavby:</w:t>
      </w:r>
      <w:r w:rsidRPr="007719BF">
        <w:rPr>
          <w:rFonts w:ascii="Arial" w:hAnsi="Arial" w:cs="Arial"/>
        </w:rPr>
        <w:tab/>
      </w:r>
      <w:r w:rsidR="001F6737" w:rsidRPr="007719BF">
        <w:rPr>
          <w:rFonts w:ascii="Arial" w:hAnsi="Arial" w:cs="Arial"/>
        </w:rPr>
        <w:t xml:space="preserve">DOPLNĚNÍ CHODNÍKŮ PODÉL ULICE </w:t>
      </w:r>
    </w:p>
    <w:p w:rsidR="00034C20" w:rsidRPr="007719BF" w:rsidRDefault="001F6737" w:rsidP="007719BF">
      <w:pPr>
        <w:pStyle w:val="WW-Vchozstyl"/>
        <w:tabs>
          <w:tab w:val="left" w:pos="31680"/>
        </w:tabs>
        <w:spacing w:after="0" w:line="240" w:lineRule="auto"/>
        <w:ind w:left="3969" w:hanging="3118"/>
        <w:jc w:val="both"/>
        <w:rPr>
          <w:rFonts w:ascii="Arial" w:hAnsi="Arial" w:cs="Arial"/>
        </w:rPr>
      </w:pPr>
      <w:r w:rsidRPr="007719BF">
        <w:rPr>
          <w:rFonts w:ascii="Arial" w:hAnsi="Arial" w:cs="Arial"/>
        </w:rPr>
        <w:tab/>
      </w:r>
      <w:r w:rsidRPr="007719BF">
        <w:rPr>
          <w:rFonts w:ascii="Arial" w:hAnsi="Arial" w:cs="Arial"/>
        </w:rPr>
        <w:t>HLAVNÍ – TŘEBOTOV</w:t>
      </w:r>
    </w:p>
    <w:p w:rsidR="00034C20" w:rsidRPr="007719BF" w:rsidRDefault="00034C20" w:rsidP="007719BF">
      <w:pPr>
        <w:pStyle w:val="WW-Vchozstyl"/>
        <w:tabs>
          <w:tab w:val="left" w:pos="3969"/>
        </w:tabs>
        <w:spacing w:after="0" w:line="240" w:lineRule="auto"/>
        <w:jc w:val="both"/>
        <w:rPr>
          <w:rFonts w:ascii="Arial" w:hAnsi="Arial" w:cs="Arial"/>
        </w:rPr>
      </w:pPr>
    </w:p>
    <w:p w:rsidR="00034C20" w:rsidRPr="007719BF" w:rsidRDefault="00034C20" w:rsidP="007719BF">
      <w:pPr>
        <w:pStyle w:val="WW-Vchozstyl"/>
        <w:tabs>
          <w:tab w:val="left" w:pos="3969"/>
        </w:tabs>
        <w:spacing w:after="0" w:line="240" w:lineRule="auto"/>
        <w:ind w:firstLine="851"/>
        <w:jc w:val="both"/>
        <w:rPr>
          <w:rFonts w:ascii="Arial" w:hAnsi="Arial" w:cs="Arial"/>
        </w:rPr>
      </w:pPr>
      <w:r w:rsidRPr="007719BF">
        <w:rPr>
          <w:rFonts w:ascii="Arial" w:hAnsi="Arial" w:cs="Arial"/>
          <w:sz w:val="22"/>
          <w:szCs w:val="22"/>
        </w:rPr>
        <w:t>Místo stavby:</w:t>
      </w:r>
      <w:r w:rsidRPr="007719BF">
        <w:rPr>
          <w:rFonts w:ascii="Arial" w:hAnsi="Arial" w:cs="Arial"/>
        </w:rPr>
        <w:tab/>
      </w:r>
      <w:r w:rsidR="00BE6457" w:rsidRPr="007719BF">
        <w:rPr>
          <w:rFonts w:ascii="Arial" w:hAnsi="Arial"/>
          <w:color w:val="auto"/>
          <w:sz w:val="22"/>
          <w:szCs w:val="22"/>
          <w:lang w:eastAsia="cs-CZ"/>
        </w:rPr>
        <w:t xml:space="preserve">k.ú. </w:t>
      </w:r>
      <w:r w:rsidR="001F6737" w:rsidRPr="007719BF">
        <w:rPr>
          <w:rFonts w:ascii="Arial" w:hAnsi="Arial"/>
          <w:color w:val="auto"/>
          <w:sz w:val="22"/>
          <w:szCs w:val="22"/>
          <w:lang w:eastAsia="cs-CZ"/>
        </w:rPr>
        <w:t>Třebotov</w:t>
      </w:r>
      <w:r w:rsidR="00BE6457" w:rsidRPr="007719BF">
        <w:rPr>
          <w:rFonts w:ascii="Arial" w:hAnsi="Arial"/>
          <w:color w:val="auto"/>
          <w:sz w:val="22"/>
          <w:szCs w:val="22"/>
          <w:lang w:eastAsia="cs-CZ"/>
        </w:rPr>
        <w:t xml:space="preserve"> (</w:t>
      </w:r>
      <w:r w:rsidR="00EC1A48" w:rsidRPr="007719BF">
        <w:rPr>
          <w:rFonts w:ascii="Arial" w:hAnsi="Arial"/>
          <w:color w:val="auto"/>
          <w:sz w:val="22"/>
          <w:szCs w:val="22"/>
          <w:lang w:eastAsia="cs-CZ"/>
        </w:rPr>
        <w:t>7</w:t>
      </w:r>
      <w:r w:rsidR="001F6737" w:rsidRPr="007719BF">
        <w:rPr>
          <w:rFonts w:ascii="Arial" w:hAnsi="Arial"/>
          <w:color w:val="auto"/>
          <w:sz w:val="22"/>
          <w:szCs w:val="22"/>
          <w:lang w:eastAsia="cs-CZ"/>
        </w:rPr>
        <w:t>70396</w:t>
      </w:r>
      <w:r w:rsidR="00BE6457" w:rsidRPr="007719BF">
        <w:rPr>
          <w:sz w:val="22"/>
        </w:rPr>
        <w:t>)</w:t>
      </w:r>
    </w:p>
    <w:p w:rsidR="00034C20" w:rsidRPr="007719BF" w:rsidRDefault="00034C20" w:rsidP="007719BF">
      <w:pPr>
        <w:pStyle w:val="WW-Vchozstyl"/>
        <w:tabs>
          <w:tab w:val="left" w:pos="3969"/>
        </w:tabs>
        <w:spacing w:after="0" w:line="240" w:lineRule="auto"/>
        <w:ind w:left="851" w:right="-6"/>
        <w:jc w:val="both"/>
        <w:rPr>
          <w:rFonts w:ascii="Arial" w:hAnsi="Arial" w:cs="Arial"/>
          <w:sz w:val="22"/>
          <w:szCs w:val="22"/>
        </w:rPr>
      </w:pPr>
    </w:p>
    <w:p w:rsidR="001F6737" w:rsidRPr="007719BF" w:rsidRDefault="00034C20" w:rsidP="007719BF">
      <w:pPr>
        <w:pStyle w:val="Text"/>
        <w:spacing w:after="80"/>
        <w:ind w:left="3969" w:hanging="3118"/>
        <w:rPr>
          <w:rFonts w:cs="Arial"/>
        </w:rPr>
      </w:pPr>
      <w:r w:rsidRPr="007719BF">
        <w:rPr>
          <w:rFonts w:cs="Arial"/>
        </w:rPr>
        <w:t xml:space="preserve">Investor: </w:t>
      </w:r>
      <w:r w:rsidRPr="007719BF">
        <w:rPr>
          <w:rFonts w:cs="Arial"/>
        </w:rPr>
        <w:tab/>
      </w:r>
      <w:r w:rsidR="001F6737" w:rsidRPr="007719BF">
        <w:rPr>
          <w:rFonts w:cs="Arial"/>
        </w:rPr>
        <w:t>OBEC TŘEBOTOV</w:t>
      </w:r>
    </w:p>
    <w:p w:rsidR="00BE6457" w:rsidRPr="007719BF" w:rsidRDefault="001F6737" w:rsidP="007719BF">
      <w:pPr>
        <w:pStyle w:val="Text"/>
        <w:spacing w:after="80"/>
        <w:ind w:left="3969" w:firstLine="0"/>
      </w:pPr>
      <w:r w:rsidRPr="007719BF">
        <w:rPr>
          <w:rFonts w:cs="Arial"/>
          <w:b/>
        </w:rPr>
        <w:t>Klidná 69</w:t>
      </w:r>
    </w:p>
    <w:p w:rsidR="00BE6457" w:rsidRPr="007719BF" w:rsidRDefault="00BE6457" w:rsidP="007719BF">
      <w:pPr>
        <w:pStyle w:val="Text"/>
        <w:ind w:left="3969" w:hanging="3118"/>
        <w:rPr>
          <w:rFonts w:cs="Arial"/>
          <w:shd w:val="clear" w:color="auto" w:fill="FFFFFF"/>
        </w:rPr>
      </w:pPr>
      <w:r w:rsidRPr="007719BF">
        <w:tab/>
      </w:r>
      <w:r w:rsidR="001F6737" w:rsidRPr="007719BF">
        <w:t>252</w:t>
      </w:r>
      <w:r w:rsidR="00EC1A48" w:rsidRPr="007719BF">
        <w:rPr>
          <w:rFonts w:cs="Arial"/>
          <w:shd w:val="clear" w:color="auto" w:fill="FFFFFF"/>
        </w:rPr>
        <w:t xml:space="preserve"> </w:t>
      </w:r>
      <w:r w:rsidR="001F6737" w:rsidRPr="007719BF">
        <w:rPr>
          <w:rFonts w:cs="Arial"/>
          <w:shd w:val="clear" w:color="auto" w:fill="FFFFFF"/>
        </w:rPr>
        <w:t>26</w:t>
      </w:r>
      <w:r w:rsidR="00EC1A48" w:rsidRPr="007719BF">
        <w:rPr>
          <w:rFonts w:cs="Arial"/>
          <w:shd w:val="clear" w:color="auto" w:fill="FFFFFF"/>
        </w:rPr>
        <w:t xml:space="preserve"> </w:t>
      </w:r>
      <w:r w:rsidR="001F6737" w:rsidRPr="007719BF">
        <w:rPr>
          <w:rFonts w:cs="Arial"/>
          <w:shd w:val="clear" w:color="auto" w:fill="FFFFFF"/>
        </w:rPr>
        <w:t>Třebotov</w:t>
      </w:r>
    </w:p>
    <w:p w:rsidR="00034C20" w:rsidRPr="007719BF" w:rsidRDefault="00034C20" w:rsidP="007719BF">
      <w:pPr>
        <w:pStyle w:val="WW-Vchozstyl"/>
        <w:tabs>
          <w:tab w:val="left" w:pos="3969"/>
        </w:tabs>
        <w:spacing w:after="0" w:line="240" w:lineRule="auto"/>
        <w:ind w:left="851" w:right="-6"/>
        <w:jc w:val="both"/>
        <w:rPr>
          <w:rFonts w:ascii="Arial" w:hAnsi="Arial" w:cs="Arial"/>
          <w:sz w:val="22"/>
          <w:szCs w:val="22"/>
        </w:rPr>
      </w:pPr>
    </w:p>
    <w:p w:rsidR="001F6737" w:rsidRPr="007719BF" w:rsidRDefault="00034C20" w:rsidP="007719BF">
      <w:pPr>
        <w:pStyle w:val="WW-Vchozstyl"/>
        <w:tabs>
          <w:tab w:val="left" w:pos="3969"/>
        </w:tabs>
        <w:spacing w:after="0" w:line="240" w:lineRule="auto"/>
        <w:ind w:left="851" w:right="-6"/>
        <w:jc w:val="both"/>
        <w:rPr>
          <w:rFonts w:ascii="Arial" w:hAnsi="Arial" w:cs="Arial"/>
          <w:sz w:val="22"/>
          <w:szCs w:val="22"/>
        </w:rPr>
      </w:pPr>
      <w:r w:rsidRPr="007719BF">
        <w:rPr>
          <w:rFonts w:ascii="Arial" w:hAnsi="Arial" w:cs="Arial"/>
          <w:sz w:val="22"/>
          <w:szCs w:val="22"/>
        </w:rPr>
        <w:t>Stupeň dokumentace</w:t>
      </w:r>
      <w:r w:rsidRPr="007719BF">
        <w:rPr>
          <w:rFonts w:ascii="Arial" w:hAnsi="Arial" w:cs="Arial"/>
        </w:rPr>
        <w:t>:</w:t>
      </w:r>
      <w:r w:rsidRPr="007719BF">
        <w:rPr>
          <w:rFonts w:ascii="Arial" w:hAnsi="Arial" w:cs="Arial"/>
        </w:rPr>
        <w:tab/>
      </w:r>
      <w:r w:rsidR="001F6737" w:rsidRPr="007719BF">
        <w:rPr>
          <w:rFonts w:ascii="Arial" w:hAnsi="Arial" w:cs="Arial"/>
          <w:sz w:val="22"/>
          <w:szCs w:val="22"/>
        </w:rPr>
        <w:t>Sloučená dokumentace pro územní řízení a</w:t>
      </w:r>
    </w:p>
    <w:p w:rsidR="00034C20" w:rsidRPr="007719BF" w:rsidRDefault="001F6737" w:rsidP="007719BF">
      <w:pPr>
        <w:pStyle w:val="WW-Vchozstyl"/>
        <w:tabs>
          <w:tab w:val="left" w:pos="3969"/>
        </w:tabs>
        <w:spacing w:after="0" w:line="240" w:lineRule="auto"/>
        <w:ind w:left="851" w:right="-6"/>
        <w:jc w:val="both"/>
        <w:rPr>
          <w:rFonts w:ascii="Arial" w:hAnsi="Arial" w:cs="Arial"/>
          <w:sz w:val="22"/>
          <w:szCs w:val="22"/>
        </w:rPr>
      </w:pPr>
      <w:r w:rsidRPr="007719BF">
        <w:rPr>
          <w:rFonts w:ascii="Arial" w:hAnsi="Arial" w:cs="Arial"/>
          <w:sz w:val="22"/>
          <w:szCs w:val="22"/>
        </w:rPr>
        <w:tab/>
        <w:t>stavební povolení (DUR+DSP)</w:t>
      </w:r>
    </w:p>
    <w:p w:rsidR="00034C20" w:rsidRPr="007719BF" w:rsidRDefault="00034C20" w:rsidP="007719BF">
      <w:pPr>
        <w:pStyle w:val="WW-Vchozstyl"/>
        <w:tabs>
          <w:tab w:val="left" w:pos="3969"/>
        </w:tabs>
        <w:spacing w:after="0" w:line="240" w:lineRule="auto"/>
        <w:ind w:left="851" w:right="-6"/>
        <w:jc w:val="both"/>
        <w:rPr>
          <w:rFonts w:ascii="Arial" w:hAnsi="Arial" w:cs="Arial"/>
          <w:sz w:val="22"/>
          <w:szCs w:val="22"/>
        </w:rPr>
      </w:pPr>
    </w:p>
    <w:p w:rsidR="00E51555" w:rsidRPr="007719BF" w:rsidRDefault="00E51555" w:rsidP="007719BF">
      <w:pPr>
        <w:pStyle w:val="WW-Vchozstyl"/>
        <w:tabs>
          <w:tab w:val="left" w:pos="3969"/>
        </w:tabs>
        <w:spacing w:after="0" w:line="240" w:lineRule="auto"/>
        <w:ind w:left="851" w:right="-6"/>
        <w:jc w:val="both"/>
        <w:rPr>
          <w:rFonts w:ascii="Arial" w:hAnsi="Arial" w:cs="Arial"/>
          <w:sz w:val="22"/>
          <w:szCs w:val="22"/>
        </w:rPr>
      </w:pPr>
    </w:p>
    <w:p w:rsidR="00034C20" w:rsidRPr="007719BF" w:rsidRDefault="00E51555" w:rsidP="007719BF">
      <w:pPr>
        <w:pStyle w:val="WW-Vchozstyl"/>
        <w:tabs>
          <w:tab w:val="left" w:pos="3969"/>
        </w:tabs>
        <w:spacing w:after="0" w:line="240" w:lineRule="auto"/>
        <w:ind w:right="-6" w:firstLine="851"/>
        <w:jc w:val="both"/>
        <w:rPr>
          <w:rFonts w:ascii="Arial" w:hAnsi="Arial" w:cs="Arial"/>
        </w:rPr>
      </w:pPr>
      <w:r w:rsidRPr="007719BF">
        <w:rPr>
          <w:rFonts w:ascii="Arial" w:hAnsi="Arial" w:cs="Arial"/>
          <w:sz w:val="22"/>
          <w:szCs w:val="22"/>
        </w:rPr>
        <w:t>Projektant části:</w:t>
      </w:r>
      <w:r w:rsidR="00034C20" w:rsidRPr="007719BF">
        <w:rPr>
          <w:rFonts w:ascii="Arial" w:hAnsi="Arial" w:cs="Arial"/>
          <w:sz w:val="22"/>
          <w:szCs w:val="22"/>
        </w:rPr>
        <w:tab/>
      </w:r>
      <w:r w:rsidR="00034C20" w:rsidRPr="007719BF">
        <w:rPr>
          <w:rFonts w:ascii="Arial" w:hAnsi="Arial" w:cs="Arial"/>
          <w:b/>
        </w:rPr>
        <w:t>PRINKOM</w:t>
      </w:r>
      <w:r w:rsidR="00BE6457" w:rsidRPr="007719BF">
        <w:rPr>
          <w:rFonts w:ascii="Arial" w:hAnsi="Arial" w:cs="Arial"/>
          <w:b/>
        </w:rPr>
        <w:t xml:space="preserve"> spol. s r.o.</w:t>
      </w:r>
    </w:p>
    <w:p w:rsidR="00034C20" w:rsidRPr="007719BF" w:rsidRDefault="00034C20" w:rsidP="007719BF">
      <w:pPr>
        <w:pStyle w:val="WW-Vchozstyl"/>
        <w:tabs>
          <w:tab w:val="left" w:pos="3969"/>
        </w:tabs>
        <w:spacing w:after="0" w:line="240" w:lineRule="auto"/>
        <w:ind w:right="-6"/>
        <w:jc w:val="both"/>
        <w:rPr>
          <w:rFonts w:ascii="Arial" w:hAnsi="Arial" w:cs="Arial"/>
        </w:rPr>
      </w:pPr>
      <w:r w:rsidRPr="007719BF">
        <w:rPr>
          <w:rFonts w:ascii="Arial" w:hAnsi="Arial" w:cs="Arial"/>
        </w:rPr>
        <w:tab/>
        <w:t xml:space="preserve">Ing. Jiří Křepinský, </w:t>
      </w:r>
      <w:r w:rsidR="00F83CFD" w:rsidRPr="007719BF">
        <w:rPr>
          <w:rFonts w:ascii="Arial" w:hAnsi="Arial" w:cs="Arial"/>
        </w:rPr>
        <w:t>Ing Tomáš Holenda</w:t>
      </w:r>
    </w:p>
    <w:p w:rsidR="00034C20" w:rsidRPr="007719BF" w:rsidRDefault="00034C20" w:rsidP="007719BF">
      <w:pPr>
        <w:pStyle w:val="WW-Vchozstyl"/>
        <w:tabs>
          <w:tab w:val="left" w:pos="3969"/>
        </w:tabs>
        <w:spacing w:after="0" w:line="240" w:lineRule="auto"/>
        <w:ind w:right="-6"/>
        <w:jc w:val="both"/>
        <w:rPr>
          <w:rFonts w:ascii="Arial" w:hAnsi="Arial" w:cs="Arial"/>
        </w:rPr>
      </w:pPr>
      <w:r w:rsidRPr="007719BF">
        <w:rPr>
          <w:rFonts w:ascii="Arial" w:hAnsi="Arial" w:cs="Arial"/>
        </w:rPr>
        <w:tab/>
        <w:t xml:space="preserve">Ing. Jiří </w:t>
      </w:r>
      <w:r w:rsidR="00B46BF1" w:rsidRPr="007719BF">
        <w:rPr>
          <w:rFonts w:ascii="Arial" w:hAnsi="Arial" w:cs="Arial"/>
        </w:rPr>
        <w:t>Křepinský, autorizovaný</w:t>
      </w:r>
      <w:r w:rsidRPr="007719BF">
        <w:rPr>
          <w:rFonts w:ascii="Arial" w:hAnsi="Arial" w:cs="Arial"/>
        </w:rPr>
        <w:t xml:space="preserve"> inženýr pro </w:t>
      </w:r>
      <w:r w:rsidRPr="007719BF">
        <w:rPr>
          <w:rFonts w:ascii="Arial" w:hAnsi="Arial" w:cs="Arial"/>
        </w:rPr>
        <w:tab/>
        <w:t>dopravní pozemní stavby, ČKAIT – 0009618</w:t>
      </w:r>
    </w:p>
    <w:p w:rsidR="00034C20" w:rsidRPr="007719BF" w:rsidRDefault="00034C20" w:rsidP="007719BF">
      <w:pPr>
        <w:pStyle w:val="WW-Vchozstyl"/>
        <w:tabs>
          <w:tab w:val="left" w:pos="3969"/>
        </w:tabs>
        <w:spacing w:after="0" w:line="240" w:lineRule="auto"/>
        <w:ind w:right="-289"/>
        <w:jc w:val="both"/>
        <w:rPr>
          <w:rFonts w:ascii="Arial" w:hAnsi="Arial" w:cs="Arial"/>
        </w:rPr>
      </w:pPr>
      <w:r w:rsidRPr="007719BF">
        <w:rPr>
          <w:rFonts w:ascii="Arial" w:hAnsi="Arial" w:cs="Arial"/>
        </w:rPr>
        <w:tab/>
        <w:t xml:space="preserve">Za Zrcadlem 149, </w:t>
      </w:r>
    </w:p>
    <w:p w:rsidR="00034C20" w:rsidRPr="007719BF" w:rsidRDefault="00034C20" w:rsidP="007719BF">
      <w:pPr>
        <w:pStyle w:val="WW-Vchozstyl"/>
        <w:tabs>
          <w:tab w:val="left" w:pos="3969"/>
        </w:tabs>
        <w:spacing w:after="0" w:line="240" w:lineRule="auto"/>
        <w:ind w:right="-289"/>
        <w:jc w:val="both"/>
        <w:rPr>
          <w:rFonts w:ascii="Arial" w:hAnsi="Arial" w:cs="Arial"/>
        </w:rPr>
      </w:pPr>
      <w:r w:rsidRPr="007719BF">
        <w:rPr>
          <w:rFonts w:ascii="Arial" w:hAnsi="Arial" w:cs="Arial"/>
        </w:rPr>
        <w:tab/>
        <w:t>251 01 Babice</w:t>
      </w:r>
    </w:p>
    <w:p w:rsidR="00034C20" w:rsidRPr="007719BF" w:rsidRDefault="00034C20" w:rsidP="007719BF">
      <w:pPr>
        <w:pStyle w:val="WW-Vchozstyl"/>
        <w:tabs>
          <w:tab w:val="left" w:pos="3969"/>
        </w:tabs>
        <w:spacing w:after="0" w:line="240" w:lineRule="auto"/>
        <w:ind w:right="-289"/>
        <w:jc w:val="both"/>
        <w:rPr>
          <w:rFonts w:ascii="Arial" w:hAnsi="Arial" w:cs="Arial"/>
          <w:shd w:val="clear" w:color="auto" w:fill="FFFFFF"/>
        </w:rPr>
      </w:pPr>
      <w:r w:rsidRPr="007719BF">
        <w:rPr>
          <w:rFonts w:ascii="Arial" w:hAnsi="Arial" w:cs="Arial"/>
        </w:rPr>
        <w:tab/>
      </w:r>
      <w:r w:rsidRPr="007719BF">
        <w:rPr>
          <w:rFonts w:ascii="Arial" w:hAnsi="Arial" w:cs="Arial"/>
          <w:shd w:val="clear" w:color="auto" w:fill="FFFFFF"/>
        </w:rPr>
        <w:t>tel: 777107125, 777241576</w:t>
      </w:r>
    </w:p>
    <w:p w:rsidR="00034C20" w:rsidRPr="007719BF" w:rsidRDefault="00034C20" w:rsidP="007719BF">
      <w:pPr>
        <w:pStyle w:val="WW-Vchozstyl"/>
        <w:tabs>
          <w:tab w:val="left" w:pos="3969"/>
        </w:tabs>
        <w:spacing w:after="0" w:line="240" w:lineRule="auto"/>
        <w:ind w:right="-289"/>
        <w:jc w:val="both"/>
        <w:rPr>
          <w:rFonts w:ascii="Arial" w:hAnsi="Arial" w:cs="Arial"/>
          <w:shd w:val="clear" w:color="auto" w:fill="FFFFFF"/>
        </w:rPr>
      </w:pPr>
      <w:r w:rsidRPr="007719BF">
        <w:rPr>
          <w:rFonts w:ascii="Arial" w:hAnsi="Arial" w:cs="Arial"/>
          <w:shd w:val="clear" w:color="auto" w:fill="FFFFFF"/>
        </w:rPr>
        <w:tab/>
      </w:r>
      <w:hyperlink r:id="rId7" w:history="1">
        <w:r w:rsidRPr="007719BF">
          <w:rPr>
            <w:rStyle w:val="Hypertextovodkaz"/>
            <w:rFonts w:ascii="Arial" w:hAnsi="Arial"/>
          </w:rPr>
          <w:t>www.prinkom.cz</w:t>
        </w:r>
      </w:hyperlink>
    </w:p>
    <w:p w:rsidR="00034C20" w:rsidRPr="007719BF" w:rsidRDefault="00034C20" w:rsidP="007719BF">
      <w:pPr>
        <w:pStyle w:val="WW-Vchozstyl"/>
        <w:tabs>
          <w:tab w:val="left" w:pos="3969"/>
        </w:tabs>
        <w:spacing w:after="0" w:line="240" w:lineRule="auto"/>
        <w:ind w:right="-289"/>
        <w:jc w:val="both"/>
        <w:rPr>
          <w:rStyle w:val="Hypertextovodkaz"/>
          <w:rFonts w:ascii="Arial" w:hAnsi="Arial"/>
        </w:rPr>
      </w:pPr>
      <w:r w:rsidRPr="007719BF">
        <w:rPr>
          <w:rFonts w:ascii="Arial" w:hAnsi="Arial" w:cs="Arial"/>
          <w:shd w:val="clear" w:color="auto" w:fill="FFFFFF"/>
        </w:rPr>
        <w:tab/>
      </w:r>
      <w:hyperlink r:id="rId8" w:history="1">
        <w:r w:rsidRPr="007719BF">
          <w:rPr>
            <w:rStyle w:val="Hypertextovodkaz"/>
            <w:rFonts w:ascii="Arial" w:hAnsi="Arial"/>
          </w:rPr>
          <w:t>info@prinkom.cz</w:t>
        </w:r>
      </w:hyperlink>
    </w:p>
    <w:p w:rsidR="00BA229C" w:rsidRPr="007719BF" w:rsidRDefault="00BA229C" w:rsidP="007719BF">
      <w:pPr>
        <w:suppressAutoHyphens w:val="0"/>
        <w:spacing w:after="0" w:line="240" w:lineRule="auto"/>
        <w:jc w:val="both"/>
        <w:rPr>
          <w:rFonts w:ascii="Times New Roman" w:hAnsi="Times New Roman" w:cs="Times New Roman"/>
          <w:color w:val="00000A"/>
          <w:sz w:val="24"/>
          <w:szCs w:val="24"/>
        </w:rPr>
      </w:pPr>
      <w:r w:rsidRPr="007719BF">
        <w:br w:type="page"/>
      </w:r>
    </w:p>
    <w:p w:rsidR="00BA229C" w:rsidRPr="007719BF" w:rsidRDefault="00BA229C" w:rsidP="007719BF">
      <w:pPr>
        <w:pStyle w:val="WW-Vchozstyl"/>
        <w:tabs>
          <w:tab w:val="left" w:pos="3969"/>
        </w:tabs>
        <w:spacing w:after="0" w:line="240" w:lineRule="auto"/>
        <w:ind w:right="-289"/>
        <w:jc w:val="both"/>
      </w:pPr>
    </w:p>
    <w:p w:rsidR="00A360AF" w:rsidRPr="007719BF" w:rsidRDefault="0096647E" w:rsidP="007719BF">
      <w:pPr>
        <w:pStyle w:val="Nadpis1"/>
        <w:numPr>
          <w:ilvl w:val="0"/>
          <w:numId w:val="5"/>
        </w:numPr>
        <w:jc w:val="both"/>
      </w:pPr>
      <w:r w:rsidRPr="007719BF">
        <w:t>Stručný technický popis se zdůvodněním navrženého řešení</w:t>
      </w:r>
    </w:p>
    <w:p w:rsidR="007719BF" w:rsidRPr="007719BF" w:rsidRDefault="007719BF" w:rsidP="007719BF">
      <w:pPr>
        <w:pStyle w:val="WW-Vchozstyl"/>
        <w:spacing w:after="0" w:line="240" w:lineRule="auto"/>
        <w:ind w:right="-289"/>
        <w:jc w:val="both"/>
        <w:rPr>
          <w:rFonts w:ascii="Arial" w:hAnsi="Arial" w:cs="Arial"/>
          <w:color w:val="auto"/>
          <w:shd w:val="clear" w:color="auto" w:fill="FFFFFF"/>
        </w:rPr>
      </w:pPr>
      <w:r w:rsidRPr="007719BF">
        <w:rPr>
          <w:rFonts w:ascii="Arial" w:hAnsi="Arial" w:cs="Arial"/>
          <w:color w:val="auto"/>
          <w:shd w:val="clear" w:color="auto" w:fill="FFFFFF"/>
        </w:rPr>
        <w:t xml:space="preserve">Předmětem předkládané dokumentace je návrh chodníků v ulici Hlavní. Důvodem pro návrh komunikace pro pěší je zvýšení bezpečnosti především chodců, ale i ostatních účastníků silničního provozu. </w:t>
      </w:r>
    </w:p>
    <w:p w:rsidR="007719BF" w:rsidRPr="007719BF" w:rsidRDefault="007719BF" w:rsidP="007719BF">
      <w:pPr>
        <w:pStyle w:val="WW-Vchozstyl"/>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V projektu jsou uvažovány tři části nových chodníkových ploch.</w:t>
      </w:r>
    </w:p>
    <w:p w:rsidR="007719BF" w:rsidRPr="007719BF" w:rsidRDefault="007719BF" w:rsidP="007719BF">
      <w:pPr>
        <w:pStyle w:val="WW-Vchozstyl"/>
        <w:spacing w:after="0" w:line="240" w:lineRule="auto"/>
        <w:ind w:right="-289"/>
        <w:jc w:val="both"/>
        <w:rPr>
          <w:rFonts w:ascii="Arial" w:hAnsi="Arial" w:cs="Arial"/>
          <w:color w:val="auto"/>
          <w:shd w:val="clear" w:color="auto" w:fill="FFFFFF"/>
        </w:rPr>
      </w:pPr>
      <w:r w:rsidRPr="007719BF">
        <w:rPr>
          <w:rFonts w:ascii="Arial" w:hAnsi="Arial" w:cs="Arial"/>
          <w:color w:val="auto"/>
          <w:shd w:val="clear" w:color="auto" w:fill="FFFFFF"/>
        </w:rPr>
        <w:t xml:space="preserve">První část je situována do blízkosti křižovatky ulice Hlavní a K </w:t>
      </w:r>
      <w:proofErr w:type="spellStart"/>
      <w:r w:rsidRPr="007719BF">
        <w:rPr>
          <w:rFonts w:ascii="Arial" w:hAnsi="Arial" w:cs="Arial"/>
          <w:color w:val="auto"/>
          <w:shd w:val="clear" w:color="auto" w:fill="FFFFFF"/>
        </w:rPr>
        <w:t>Budeňáku</w:t>
      </w:r>
      <w:proofErr w:type="spellEnd"/>
      <w:r w:rsidRPr="007719BF">
        <w:rPr>
          <w:rFonts w:ascii="Arial" w:hAnsi="Arial" w:cs="Arial"/>
          <w:color w:val="auto"/>
          <w:shd w:val="clear" w:color="auto" w:fill="FFFFFF"/>
        </w:rPr>
        <w:t xml:space="preserve">. Navrhovaný chodník vytvoří nové nároží dotčené křižovatky. Začátek navrhované úpravy je uvažován v napojení na stávající chodníkové plochy. Ukončení je uvažováno v ulici K </w:t>
      </w:r>
      <w:proofErr w:type="spellStart"/>
      <w:r w:rsidRPr="007719BF">
        <w:rPr>
          <w:rFonts w:ascii="Arial" w:hAnsi="Arial" w:cs="Arial"/>
          <w:color w:val="auto"/>
          <w:shd w:val="clear" w:color="auto" w:fill="FFFFFF"/>
        </w:rPr>
        <w:t>Budeňáku</w:t>
      </w:r>
      <w:proofErr w:type="spellEnd"/>
      <w:r w:rsidRPr="007719BF">
        <w:rPr>
          <w:rFonts w:ascii="Arial" w:hAnsi="Arial" w:cs="Arial"/>
          <w:color w:val="auto"/>
          <w:shd w:val="clear" w:color="auto" w:fill="FFFFFF"/>
        </w:rPr>
        <w:t xml:space="preserve"> a bude realizováno sníženou obrubou, pro bezbariérového napojení do ulice K </w:t>
      </w:r>
      <w:proofErr w:type="spellStart"/>
      <w:r w:rsidRPr="007719BF">
        <w:rPr>
          <w:rFonts w:ascii="Arial" w:hAnsi="Arial" w:cs="Arial"/>
          <w:color w:val="auto"/>
          <w:shd w:val="clear" w:color="auto" w:fill="FFFFFF"/>
        </w:rPr>
        <w:t>Budeňáku</w:t>
      </w:r>
      <w:proofErr w:type="spellEnd"/>
      <w:r w:rsidRPr="007719BF">
        <w:rPr>
          <w:rFonts w:ascii="Arial" w:hAnsi="Arial" w:cs="Arial"/>
          <w:color w:val="auto"/>
          <w:shd w:val="clear" w:color="auto" w:fill="FFFFFF"/>
        </w:rPr>
        <w:t xml:space="preserve">. </w:t>
      </w:r>
    </w:p>
    <w:p w:rsidR="007719BF" w:rsidRPr="007719BF" w:rsidRDefault="007719BF" w:rsidP="007719BF">
      <w:pPr>
        <w:pStyle w:val="WW-Vchozstyl"/>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Základní šířka chodníku je uvažována 2,0 m. Lokálně může být šířka omezena v návaznosti na kořenové baly stromů, které se nacházejí při severní hraně navrhovaného chodníku. Osazení obruby oddělující plochy chodníku a zeleně nesmí mít za následek poškození kořenových struktur stávajících stromů.</w:t>
      </w:r>
    </w:p>
    <w:p w:rsidR="007719BF" w:rsidRPr="007719BF" w:rsidRDefault="007719BF" w:rsidP="007719BF">
      <w:pPr>
        <w:pStyle w:val="WW-Vchozstyl"/>
        <w:spacing w:after="0" w:line="240" w:lineRule="auto"/>
        <w:ind w:right="-289"/>
        <w:jc w:val="both"/>
        <w:rPr>
          <w:rFonts w:ascii="Arial" w:hAnsi="Arial" w:cs="Arial"/>
          <w:color w:val="auto"/>
          <w:shd w:val="clear" w:color="auto" w:fill="FFFFFF"/>
        </w:rPr>
      </w:pPr>
      <w:r w:rsidRPr="007719BF">
        <w:rPr>
          <w:rFonts w:ascii="Arial" w:hAnsi="Arial" w:cs="Arial"/>
          <w:color w:val="auto"/>
          <w:shd w:val="clear" w:color="auto" w:fill="FFFFFF"/>
        </w:rPr>
        <w:t xml:space="preserve">Odvodnění navrhovaných ploch je řešeno příčným a podélným spádování do stávající komunikace. Základní příčný sklon je 2 %. Pro lepší odvod dešťových vod je podél nové obruby navržen betonový žlab s šířkou 0,2m, který pokračuje přes křižovatku Hlavní x K </w:t>
      </w:r>
      <w:proofErr w:type="spellStart"/>
      <w:r w:rsidRPr="007719BF">
        <w:rPr>
          <w:rFonts w:ascii="Arial" w:hAnsi="Arial" w:cs="Arial"/>
          <w:color w:val="auto"/>
          <w:shd w:val="clear" w:color="auto" w:fill="FFFFFF"/>
        </w:rPr>
        <w:t>Budeňáku</w:t>
      </w:r>
      <w:proofErr w:type="spellEnd"/>
      <w:r w:rsidRPr="007719BF">
        <w:rPr>
          <w:rFonts w:ascii="Arial" w:hAnsi="Arial" w:cs="Arial"/>
          <w:color w:val="auto"/>
          <w:shd w:val="clear" w:color="auto" w:fill="FFFFFF"/>
        </w:rPr>
        <w:t xml:space="preserve"> a je zaústěn do stávající silničního příkopu. Celková délka prvního úseku je 57 m.</w:t>
      </w:r>
    </w:p>
    <w:p w:rsidR="007719BF" w:rsidRPr="007719BF" w:rsidRDefault="007719BF" w:rsidP="007719BF">
      <w:pPr>
        <w:pStyle w:val="WW-Vchozstyl"/>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 xml:space="preserve">Druhá část navrhovaných chodníků je situována mezi stávající autobusovou zastávku „Třebotov – pomník“ a stávajícím místem pro přecházení, při jižním okraji Hlavní ulice. Navrhovaný chodník je navržen jako jednopruhový se šířkou 1,0 m. Trasování tohoto chodníku respektuje na jižní straně katastrální hranice soukromých vlastníků a stávající vzrostlou zeleň. Součástí tohoto chodníku je i návrh chodníkových přejezdů pro obsluhu dotčených parcel. </w:t>
      </w:r>
    </w:p>
    <w:p w:rsidR="007719BF" w:rsidRPr="007719BF" w:rsidRDefault="007719BF" w:rsidP="007719BF">
      <w:pPr>
        <w:pStyle w:val="WW-Vchozstyl"/>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Odvodnění bude řešeno příčným a podélný spádování do okolní zeleně, kde bude dešťová voda zasakována.</w:t>
      </w:r>
    </w:p>
    <w:p w:rsidR="007719BF" w:rsidRPr="007719BF" w:rsidRDefault="007719BF" w:rsidP="007719BF">
      <w:pPr>
        <w:pStyle w:val="WW-Vchozstyl"/>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Při výstavbě tohoto úseku se počítá s pročištěním stávající silničního příkopu, který se nachází mezi silnicí II/101 a nově projektovaným chodníkem. Celková délka druhého úseku je 95,5m.</w:t>
      </w:r>
    </w:p>
    <w:p w:rsidR="007719BF" w:rsidRPr="007719BF" w:rsidRDefault="007719BF" w:rsidP="007719BF">
      <w:pPr>
        <w:pStyle w:val="WW-Vchozstyl"/>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 xml:space="preserve">Třetí část nově navrhovaného chodníku je situována v blízkosti křižovatky Hlavní x K Třešňovce. Začátek úseku je ve zmiňované křižovatce a konec úpravy je v místě napojení na stávající chodník v blízkosti křižovatky Hlavní x U Rybníka. </w:t>
      </w:r>
    </w:p>
    <w:p w:rsidR="007719BF" w:rsidRPr="007719BF" w:rsidRDefault="007719BF" w:rsidP="007719BF">
      <w:pPr>
        <w:pStyle w:val="WW-Vchozstyl"/>
        <w:spacing w:after="0" w:line="240" w:lineRule="auto"/>
        <w:ind w:right="-289"/>
        <w:jc w:val="both"/>
        <w:rPr>
          <w:rFonts w:ascii="Arial" w:hAnsi="Arial" w:cs="Arial"/>
          <w:color w:val="auto"/>
          <w:shd w:val="clear" w:color="auto" w:fill="FFFFFF"/>
        </w:rPr>
      </w:pPr>
      <w:r w:rsidRPr="007719BF">
        <w:rPr>
          <w:rFonts w:ascii="Arial" w:hAnsi="Arial" w:cs="Arial"/>
          <w:color w:val="auto"/>
          <w:shd w:val="clear" w:color="auto" w:fill="FFFFFF"/>
        </w:rPr>
        <w:t>Základní šířka chodníku je 2,0m. Lokálně je chodník zúžen na 1,3 m v místě kde míjí stávajícího oplocení na parcele č. 80 KN. Taktéž je chodník lokálně rozšířen dle směrového vedení stávajícího oplocení. V návrhu je počítáno s napojením dotčených nemovitostí chodníkovými přejezdy.</w:t>
      </w:r>
    </w:p>
    <w:p w:rsidR="007719BF" w:rsidRPr="007719BF" w:rsidRDefault="007719BF" w:rsidP="007719BF">
      <w:pPr>
        <w:pStyle w:val="WW-Vchozstyl"/>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 xml:space="preserve">Odvodnění je řešeno příčným a podélným spádováním do přilehlé komunikace. </w:t>
      </w:r>
    </w:p>
    <w:p w:rsidR="007719BF" w:rsidRPr="007719BF" w:rsidRDefault="007719BF" w:rsidP="007719BF">
      <w:pPr>
        <w:pStyle w:val="WW-Vchozstyl"/>
        <w:spacing w:after="0" w:line="240" w:lineRule="auto"/>
        <w:ind w:right="-289"/>
        <w:jc w:val="both"/>
        <w:rPr>
          <w:rFonts w:ascii="Arial" w:hAnsi="Arial" w:cs="Arial"/>
          <w:color w:val="auto"/>
          <w:shd w:val="clear" w:color="auto" w:fill="FFFFFF"/>
        </w:rPr>
      </w:pPr>
      <w:r w:rsidRPr="007719BF">
        <w:rPr>
          <w:rFonts w:ascii="Arial" w:hAnsi="Arial" w:cs="Arial"/>
          <w:color w:val="auto"/>
          <w:shd w:val="clear" w:color="auto" w:fill="FFFFFF"/>
        </w:rPr>
        <w:t>Součástí návrhu je i úprava stávajícího odvodnění komunikace II/101, protože nově navržený chodník je situován do stopy stávajícího silničního příkopu. Nově je počítáno s jeho zatrubněním, napojením nově navrhované uliční vpusti v ulic K Třešňovce a dále zdvojené uliční vpusti, které bude situován při hraně nově navrhovaného chodníku. Navrhované zatrubnění bude zapojeno do stávajícího propustku, který je dále napojen do systému odvodnění obce.</w:t>
      </w:r>
    </w:p>
    <w:p w:rsidR="007719BF" w:rsidRPr="007719BF" w:rsidRDefault="007719BF" w:rsidP="007719BF">
      <w:pPr>
        <w:pStyle w:val="WW-Vchozstyl"/>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Délka nově navrhovaného chodníku je 113,5 m.</w:t>
      </w:r>
    </w:p>
    <w:p w:rsidR="007719BF" w:rsidRPr="007719BF" w:rsidRDefault="007719BF" w:rsidP="007719BF">
      <w:pPr>
        <w:pStyle w:val="WW-Vchozstyl"/>
        <w:spacing w:after="0" w:line="240" w:lineRule="auto"/>
        <w:ind w:right="-289" w:firstLine="360"/>
        <w:jc w:val="both"/>
        <w:rPr>
          <w:rFonts w:ascii="Arial" w:hAnsi="Arial" w:cs="Arial"/>
          <w:color w:val="auto"/>
          <w:shd w:val="clear" w:color="auto" w:fill="FFFFFF"/>
        </w:rPr>
      </w:pPr>
      <w:r w:rsidRPr="007719BF">
        <w:rPr>
          <w:rFonts w:ascii="Arial" w:hAnsi="Arial" w:cs="Arial"/>
          <w:color w:val="auto"/>
          <w:shd w:val="clear" w:color="auto" w:fill="FFFFFF"/>
        </w:rPr>
        <w:lastRenderedPageBreak/>
        <w:t>Výškové řešení je navrženo s ohledem na stávající konfiguraci terénu a napojení na stávající komunikační síť. Základní hodnotou nášlapu mezi komunikací a chodníkem je 12 cm (15 cm v případě chodníku č.1). V místech vjezdů na pozemky, místa pro přecházení a přechodu pro chodce bude nášlap snížen na hodnotu 2 cm resp. 5 cm. Na rozhraní chodníku a zeleně bude osazena obruba s nášlapem 6 cm. Tato obruba bude zároveň sloužit jako vodící linie pro nevidomé osoby. Dorovnání terénu mezi obrubou navrhovaného chodníku a stávajícím oplocením soukromých pozemků je uvažováno ve sklonu 1:2. Výškové řešení jednotlivých vjezdů na soukromé pozemky respektuje stávající výškové poměry. Kompletní výškové řešení je dobře patrné z přílohy D.1.1.2 Situace a D.1.1.4 Charakteristické příčné řezy.</w:t>
      </w:r>
    </w:p>
    <w:p w:rsidR="00BA229C" w:rsidRPr="007719BF" w:rsidRDefault="00BA229C" w:rsidP="007719BF">
      <w:pPr>
        <w:pStyle w:val="WW-Vchozstyl"/>
        <w:spacing w:after="0" w:line="240" w:lineRule="auto"/>
        <w:ind w:left="720" w:right="-289"/>
        <w:jc w:val="both"/>
        <w:rPr>
          <w:rFonts w:ascii="Arial" w:hAnsi="Arial" w:cs="Arial"/>
          <w:b/>
          <w:bCs/>
          <w:color w:val="auto"/>
          <w:shd w:val="clear" w:color="auto" w:fill="FFFFFF"/>
        </w:rPr>
      </w:pPr>
    </w:p>
    <w:p w:rsidR="00A360AF" w:rsidRPr="007719BF" w:rsidRDefault="0096647E" w:rsidP="007719BF">
      <w:pPr>
        <w:pStyle w:val="Nadpis1"/>
        <w:numPr>
          <w:ilvl w:val="0"/>
          <w:numId w:val="5"/>
        </w:numPr>
        <w:jc w:val="both"/>
      </w:pPr>
      <w:r w:rsidRPr="007719BF">
        <w:rPr>
          <w:shd w:val="clear" w:color="auto" w:fill="FFFFFF"/>
        </w:rPr>
        <w:t>Vyhodnocení průzkumů a podkladů, včetně jejich užití v dokumentaci.</w:t>
      </w:r>
    </w:p>
    <w:p w:rsidR="00A360AF" w:rsidRPr="007719BF" w:rsidRDefault="00A360AF" w:rsidP="007719BF">
      <w:pPr>
        <w:pStyle w:val="WW-Vchozstyl"/>
        <w:spacing w:after="0" w:line="240" w:lineRule="auto"/>
        <w:ind w:right="-289" w:firstLine="720"/>
        <w:jc w:val="both"/>
        <w:rPr>
          <w:rFonts w:ascii="Arial" w:hAnsi="Arial" w:cs="Arial"/>
          <w:color w:val="auto"/>
        </w:rPr>
      </w:pPr>
    </w:p>
    <w:p w:rsidR="00A360AF" w:rsidRPr="007719BF" w:rsidRDefault="0096647E" w:rsidP="007719BF">
      <w:pPr>
        <w:pStyle w:val="WW-Vchozstyl"/>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 xml:space="preserve">Základním podkladem pro práce na předkládané dokumentaci pro účely stavebního povolení byly vstupní informace, údaje a požadavky objednatele. </w:t>
      </w:r>
    </w:p>
    <w:p w:rsidR="00A360AF" w:rsidRPr="007719BF" w:rsidRDefault="0096647E" w:rsidP="007719BF">
      <w:pPr>
        <w:pStyle w:val="WW-Vchozstyl"/>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 xml:space="preserve">Předkládaná dokumentace je vypracována na podkladě předaného polohopisného a výškopisného zaměření dotčeného území v digitální podobě v souřadnicovém systému S-JTSK a výškovém systému Bpv. Dále bylo orientačně zakresleno vedení IS dle vyjádření správců. </w:t>
      </w:r>
    </w:p>
    <w:p w:rsidR="001566AD" w:rsidRPr="001F6737" w:rsidRDefault="001566AD" w:rsidP="007719BF">
      <w:pPr>
        <w:pStyle w:val="WW-Vchozstyl"/>
        <w:spacing w:after="0" w:line="240" w:lineRule="auto"/>
        <w:ind w:right="-289" w:firstLine="720"/>
        <w:jc w:val="both"/>
        <w:rPr>
          <w:rFonts w:ascii="Arial" w:hAnsi="Arial" w:cs="Arial"/>
          <w:color w:val="auto"/>
          <w:highlight w:val="yellow"/>
          <w:shd w:val="clear" w:color="auto" w:fill="FFFFFF"/>
        </w:rPr>
      </w:pPr>
    </w:p>
    <w:p w:rsidR="00A360AF" w:rsidRPr="007719BF" w:rsidRDefault="0096647E" w:rsidP="007719BF">
      <w:pPr>
        <w:pStyle w:val="Nadpis1"/>
        <w:numPr>
          <w:ilvl w:val="0"/>
          <w:numId w:val="5"/>
        </w:numPr>
        <w:jc w:val="both"/>
        <w:rPr>
          <w:shd w:val="clear" w:color="auto" w:fill="FFFFFF"/>
        </w:rPr>
      </w:pPr>
      <w:r w:rsidRPr="007719BF">
        <w:rPr>
          <w:shd w:val="clear" w:color="auto" w:fill="FFFFFF"/>
        </w:rPr>
        <w:t>Zemní práce</w:t>
      </w:r>
    </w:p>
    <w:p w:rsidR="00A360AF" w:rsidRPr="007719BF" w:rsidRDefault="00A360AF" w:rsidP="007719BF">
      <w:pPr>
        <w:pStyle w:val="WW-Vchozstyl"/>
        <w:spacing w:after="0" w:line="240" w:lineRule="auto"/>
        <w:ind w:right="-289" w:firstLine="720"/>
        <w:jc w:val="both"/>
        <w:rPr>
          <w:rFonts w:ascii="Arial" w:hAnsi="Arial" w:cs="Arial"/>
          <w:color w:val="auto"/>
          <w:shd w:val="clear" w:color="auto" w:fill="FFFFFF"/>
        </w:rPr>
      </w:pPr>
    </w:p>
    <w:p w:rsidR="0008297C" w:rsidRPr="007719BF" w:rsidRDefault="0096647E" w:rsidP="007719BF">
      <w:pPr>
        <w:pStyle w:val="Zkladntextodsazen"/>
        <w:ind w:right="-289"/>
        <w:contextualSpacing/>
        <w:rPr>
          <w:color w:val="auto"/>
          <w:sz w:val="24"/>
          <w:szCs w:val="24"/>
          <w:shd w:val="clear" w:color="auto" w:fill="FFFFFF"/>
        </w:rPr>
      </w:pPr>
      <w:r w:rsidRPr="007719BF">
        <w:rPr>
          <w:color w:val="auto"/>
          <w:sz w:val="24"/>
          <w:szCs w:val="24"/>
          <w:shd w:val="clear" w:color="auto" w:fill="FFFFFF"/>
        </w:rPr>
        <w:tab/>
        <w:t xml:space="preserve">Obsahem zemních prací v rámci objektu je provedení výkopů, dokopávek a zhutněných násypů na úroveň silniční pláně dle vzorového příčného řezu. Vyrovnání terénních nerovností upravovaných a navrhovaných areálových ploch zeleně, ohumusování, zatravnění a další sadové úpravy nejsou předmětem této části dokumentace. </w:t>
      </w:r>
    </w:p>
    <w:p w:rsidR="00A360AF" w:rsidRPr="007719BF" w:rsidRDefault="0096647E" w:rsidP="007719BF">
      <w:pPr>
        <w:pStyle w:val="Zkladntextodsazen"/>
        <w:ind w:right="-289"/>
        <w:contextualSpacing/>
        <w:rPr>
          <w:color w:val="auto"/>
          <w:sz w:val="24"/>
          <w:szCs w:val="24"/>
          <w:shd w:val="clear" w:color="auto" w:fill="FFFFFF"/>
        </w:rPr>
      </w:pPr>
      <w:r w:rsidRPr="007719BF">
        <w:rPr>
          <w:color w:val="auto"/>
          <w:sz w:val="24"/>
          <w:szCs w:val="24"/>
          <w:shd w:val="clear" w:color="auto" w:fill="FFFFFF"/>
        </w:rPr>
        <w:tab/>
        <w:t>Při provádění zemních prací je nutné dodržovat následující obecné podmínky:</w:t>
      </w:r>
    </w:p>
    <w:p w:rsidR="00A360AF" w:rsidRPr="007719BF" w:rsidRDefault="0096647E" w:rsidP="007719BF">
      <w:pPr>
        <w:pStyle w:val="Zkladntextodsazen"/>
        <w:ind w:right="-289"/>
        <w:contextualSpacing/>
        <w:rPr>
          <w:color w:val="auto"/>
          <w:sz w:val="24"/>
          <w:szCs w:val="24"/>
          <w:shd w:val="clear" w:color="auto" w:fill="FFFFFF"/>
        </w:rPr>
      </w:pPr>
      <w:r w:rsidRPr="007719BF">
        <w:rPr>
          <w:color w:val="auto"/>
          <w:sz w:val="24"/>
          <w:szCs w:val="24"/>
          <w:shd w:val="clear" w:color="auto" w:fill="FFFFFF"/>
        </w:rPr>
        <w:t>- skrývkové a případné hutnící práce by se měly zahájit pouze při předpovědi delšího suchého počasí. Práce se doporučuje provádět po částech a v případě nepříznivého deštivého počasí pokračovat až po vysušení terénu nebo skrytí rozmočené vrstvy a přehutnění povrchu.</w:t>
      </w:r>
    </w:p>
    <w:p w:rsidR="00A360AF" w:rsidRPr="007719BF" w:rsidRDefault="0096647E" w:rsidP="007719BF">
      <w:pPr>
        <w:pStyle w:val="Zkladntextodsazen"/>
        <w:ind w:right="-289"/>
        <w:contextualSpacing/>
        <w:rPr>
          <w:color w:val="auto"/>
          <w:sz w:val="24"/>
          <w:szCs w:val="24"/>
          <w:shd w:val="clear" w:color="auto" w:fill="FFFFFF"/>
        </w:rPr>
      </w:pPr>
      <w:r w:rsidRPr="007719BF">
        <w:rPr>
          <w:color w:val="auto"/>
          <w:sz w:val="24"/>
          <w:szCs w:val="24"/>
          <w:shd w:val="clear" w:color="auto" w:fill="FFFFFF"/>
        </w:rPr>
        <w:t>- po celou dobu stavebních prací by měl fungovat geotechnický dozor, který by v případě jakýchkoli anomálií oproti popsaným předpokladům rozhodoval o změnách v navržené technologii, případně určil potřebná sanační opatření.</w:t>
      </w:r>
    </w:p>
    <w:p w:rsidR="00A360AF" w:rsidRPr="007719BF" w:rsidRDefault="0096647E" w:rsidP="007719BF">
      <w:pPr>
        <w:pStyle w:val="Zkladntextodsazen"/>
        <w:ind w:right="-289"/>
        <w:contextualSpacing/>
        <w:rPr>
          <w:color w:val="auto"/>
          <w:sz w:val="24"/>
          <w:szCs w:val="24"/>
          <w:shd w:val="clear" w:color="auto" w:fill="FFFFFF"/>
        </w:rPr>
      </w:pPr>
      <w:r w:rsidRPr="007719BF">
        <w:rPr>
          <w:color w:val="auto"/>
          <w:sz w:val="24"/>
          <w:szCs w:val="24"/>
          <w:shd w:val="clear" w:color="auto" w:fill="FFFFFF"/>
        </w:rPr>
        <w:t>- v případě, že navrhované úpravy silniční pláně a následné pokládky konstrukčních vrstev vozovek nebudou provedeny v těsném sledu bez časové prodlevy a dojde ke zvodnění, rozbřednutí, nebo rozježdění zemní pláně vozidly stavby, je nutné za účasti odpovědného geotechnika stavby navrhnout následná sanačních opatření – nejlépe nahrazení poškozené vrstvy konstrukce novým násypem a zhutnění na požadované hodnoty doložené novými zatěžovacími zkouškami.</w:t>
      </w:r>
    </w:p>
    <w:p w:rsidR="00A360AF" w:rsidRPr="007719BF" w:rsidRDefault="0096647E" w:rsidP="007719BF">
      <w:pPr>
        <w:pStyle w:val="Zkladntextodsazen"/>
        <w:ind w:right="-289" w:firstLine="0"/>
        <w:contextualSpacing/>
        <w:rPr>
          <w:color w:val="auto"/>
        </w:rPr>
      </w:pPr>
      <w:r w:rsidRPr="007719BF">
        <w:rPr>
          <w:color w:val="auto"/>
          <w:sz w:val="24"/>
          <w:szCs w:val="24"/>
          <w:shd w:val="clear" w:color="auto" w:fill="FFFFFF"/>
        </w:rPr>
        <w:lastRenderedPageBreak/>
        <w:t xml:space="preserve">Konstrukce vozovky je navržena na minimální požadovanou hodnotu modulu přetvárnosti podloží (zemní pláně) Edef,2 = 45,00 MPa. V případě, že se na staveništi vyskytují nevhodné zeminy v podloží komunikace, </w:t>
      </w:r>
      <w:proofErr w:type="spellStart"/>
      <w:r w:rsidRPr="007719BF">
        <w:rPr>
          <w:color w:val="auto"/>
          <w:sz w:val="24"/>
          <w:szCs w:val="24"/>
          <w:shd w:val="clear" w:color="auto" w:fill="FFFFFF"/>
        </w:rPr>
        <w:t>tj.pod</w:t>
      </w:r>
      <w:proofErr w:type="spellEnd"/>
      <w:r w:rsidRPr="007719BF">
        <w:rPr>
          <w:color w:val="auto"/>
          <w:sz w:val="24"/>
          <w:szCs w:val="24"/>
          <w:shd w:val="clear" w:color="auto" w:fill="FFFFFF"/>
        </w:rPr>
        <w:t xml:space="preserve"> projektovanou plání, které nelze použít bez zlepšení pro aktivní zónu komunikace. Pro zlepšení vlastností těchto zemin se jeví jako nejvhodnější technologie úpravy zemin na pláni komunikace vápenná stabilizace, při které se předpokládá přidání 2-3% CaO do zeminy přímo na staveništi. Tato technologie by měla zajistit dostatečnou únosnost pláně. Stabilizace bude provedena dle ČSN 73 6125 Stabilizované podklady do hloubky 0,40m. Zvýšenou pozornost při hutnění je nutno věnovat zvláště místům, kde se nacházejí podzemní objekty a linie inženýrských sítí. </w:t>
      </w:r>
    </w:p>
    <w:p w:rsidR="00A360AF" w:rsidRPr="007719BF" w:rsidRDefault="0096647E" w:rsidP="007719BF">
      <w:pPr>
        <w:pStyle w:val="Nadpis1"/>
        <w:numPr>
          <w:ilvl w:val="0"/>
          <w:numId w:val="5"/>
        </w:numPr>
        <w:jc w:val="both"/>
      </w:pPr>
      <w:r w:rsidRPr="007719BF">
        <w:rPr>
          <w:shd w:val="clear" w:color="auto" w:fill="FFFFFF"/>
        </w:rPr>
        <w:t>Návrh zpevněných ploch</w:t>
      </w:r>
    </w:p>
    <w:p w:rsidR="00A360AF" w:rsidRPr="007719BF" w:rsidRDefault="00A360AF" w:rsidP="007719BF">
      <w:pPr>
        <w:pStyle w:val="WW-Vchozstyl"/>
        <w:shd w:val="clear" w:color="auto" w:fill="FFFFFF"/>
        <w:spacing w:after="0" w:line="240" w:lineRule="auto"/>
        <w:ind w:right="-289" w:firstLine="708"/>
        <w:jc w:val="both"/>
      </w:pPr>
    </w:p>
    <w:p w:rsidR="00A360AF" w:rsidRPr="007719BF" w:rsidRDefault="0096647E" w:rsidP="007719BF">
      <w:pPr>
        <w:pStyle w:val="WW-Vchozstyl"/>
        <w:shd w:val="clear" w:color="auto" w:fill="FFFFFF"/>
        <w:spacing w:after="0" w:line="240" w:lineRule="auto"/>
        <w:ind w:right="-289" w:firstLine="708"/>
        <w:jc w:val="both"/>
        <w:rPr>
          <w:rFonts w:ascii="Arial" w:hAnsi="Arial" w:cs="Arial"/>
          <w:color w:val="auto"/>
          <w:shd w:val="clear" w:color="auto" w:fill="FFFFFF"/>
        </w:rPr>
      </w:pPr>
      <w:bookmarkStart w:id="4" w:name="_Hlk516138219"/>
      <w:r w:rsidRPr="007719BF">
        <w:rPr>
          <w:rFonts w:ascii="Arial" w:hAnsi="Arial" w:cs="Arial"/>
          <w:color w:val="auto"/>
          <w:shd w:val="clear" w:color="auto" w:fill="FFFFFF"/>
        </w:rPr>
        <w:t xml:space="preserve">Konstrukce </w:t>
      </w:r>
      <w:r w:rsidR="0008297C" w:rsidRPr="007719BF">
        <w:rPr>
          <w:rFonts w:ascii="Arial" w:hAnsi="Arial" w:cs="Arial"/>
          <w:color w:val="auto"/>
          <w:shd w:val="clear" w:color="auto" w:fill="FFFFFF"/>
        </w:rPr>
        <w:t>rekonstruované komunikace a přilehlých zpevněných ploch</w:t>
      </w:r>
      <w:r w:rsidRPr="007719BF">
        <w:rPr>
          <w:rFonts w:ascii="Arial" w:hAnsi="Arial" w:cs="Arial"/>
          <w:color w:val="auto"/>
          <w:shd w:val="clear" w:color="auto" w:fill="FFFFFF"/>
        </w:rPr>
        <w:t xml:space="preserve"> j</w:t>
      </w:r>
      <w:r w:rsidR="0008297C" w:rsidRPr="007719BF">
        <w:rPr>
          <w:rFonts w:ascii="Arial" w:hAnsi="Arial" w:cs="Arial"/>
          <w:color w:val="auto"/>
          <w:shd w:val="clear" w:color="auto" w:fill="FFFFFF"/>
        </w:rPr>
        <w:t>sou</w:t>
      </w:r>
      <w:r w:rsidRPr="007719BF">
        <w:rPr>
          <w:rFonts w:ascii="Arial" w:hAnsi="Arial" w:cs="Arial"/>
          <w:color w:val="auto"/>
          <w:shd w:val="clear" w:color="auto" w:fill="FFFFFF"/>
        </w:rPr>
        <w:t xml:space="preserve"> navržen</w:t>
      </w:r>
      <w:r w:rsidR="0008297C" w:rsidRPr="007719BF">
        <w:rPr>
          <w:rFonts w:ascii="Arial" w:hAnsi="Arial" w:cs="Arial"/>
          <w:color w:val="auto"/>
          <w:shd w:val="clear" w:color="auto" w:fill="FFFFFF"/>
        </w:rPr>
        <w:t>y</w:t>
      </w:r>
      <w:r w:rsidRPr="007719BF">
        <w:rPr>
          <w:rFonts w:ascii="Arial" w:hAnsi="Arial" w:cs="Arial"/>
          <w:color w:val="auto"/>
          <w:shd w:val="clear" w:color="auto" w:fill="FFFFFF"/>
        </w:rPr>
        <w:t xml:space="preserve"> v souladu s TP 170 - Navrhování vozovek pozemních komunikací tak, aby s požadovanou spolehlivostí odolaly zatížením a vlivům, jejichž výskyt lze během provádění a užívání očekávat.</w:t>
      </w:r>
      <w:bookmarkEnd w:id="4"/>
      <w:r w:rsidRPr="007719BF">
        <w:rPr>
          <w:rFonts w:ascii="Arial" w:hAnsi="Arial" w:cs="Arial"/>
          <w:color w:val="auto"/>
          <w:shd w:val="clear" w:color="auto" w:fill="FFFFFF"/>
        </w:rPr>
        <w:t xml:space="preserve"> </w:t>
      </w:r>
    </w:p>
    <w:p w:rsidR="00A360AF" w:rsidRPr="007719BF" w:rsidRDefault="0096647E" w:rsidP="007719BF">
      <w:pPr>
        <w:pStyle w:val="WW-Vchozstyl"/>
        <w:shd w:val="clear" w:color="auto" w:fill="FFFFFF"/>
        <w:spacing w:after="0" w:line="240" w:lineRule="auto"/>
        <w:ind w:right="-289" w:firstLine="708"/>
        <w:jc w:val="both"/>
        <w:rPr>
          <w:rFonts w:ascii="Arial" w:hAnsi="Arial" w:cs="Arial"/>
          <w:color w:val="auto"/>
          <w:shd w:val="clear" w:color="auto" w:fill="FFFFFF"/>
        </w:rPr>
      </w:pPr>
      <w:r w:rsidRPr="007719BF">
        <w:rPr>
          <w:rFonts w:ascii="Arial" w:hAnsi="Arial" w:cs="Arial"/>
          <w:color w:val="auto"/>
          <w:shd w:val="clear" w:color="auto" w:fill="FFFFFF"/>
        </w:rPr>
        <w:t>Navrženy jsou za předpokladu dodržení standardních návrhových podmínek. Tyto podmínky zejména únosnost zemní pláně, namrzavost, vodní režim a další je potřeba ověřit na místě samém příslušnými zkouškami.</w:t>
      </w:r>
    </w:p>
    <w:p w:rsidR="00A360AF" w:rsidRPr="007719BF" w:rsidRDefault="0096647E" w:rsidP="007719BF">
      <w:pPr>
        <w:pStyle w:val="WW-Vchozstyl"/>
        <w:shd w:val="clear" w:color="auto" w:fill="FFFFFF"/>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Veškerý materiál použitý do díla musí odpovídat příslušným ustanovením ČSN. Pro štěrkové podsypy ČSN 73 6126.</w:t>
      </w:r>
    </w:p>
    <w:p w:rsidR="00A360AF" w:rsidRPr="007719BF" w:rsidRDefault="0096647E" w:rsidP="007719BF">
      <w:pPr>
        <w:pStyle w:val="WW-Vchozstyl"/>
        <w:shd w:val="clear" w:color="auto" w:fill="FFFFFF"/>
        <w:spacing w:after="0" w:line="240" w:lineRule="auto"/>
        <w:ind w:right="-289" w:firstLine="720"/>
        <w:jc w:val="both"/>
        <w:rPr>
          <w:rFonts w:ascii="Arial" w:hAnsi="Arial" w:cs="Arial"/>
          <w:color w:val="auto"/>
          <w:shd w:val="clear" w:color="auto" w:fill="FFFFFF"/>
        </w:rPr>
      </w:pPr>
      <w:r w:rsidRPr="007719BF">
        <w:rPr>
          <w:rFonts w:ascii="Arial" w:hAnsi="Arial" w:cs="Arial"/>
          <w:color w:val="auto"/>
          <w:shd w:val="clear" w:color="auto" w:fill="FFFFFF"/>
        </w:rPr>
        <w:t xml:space="preserve">Náležitou pozornost je třeba věnovat úpravě zemní pláně, zejména zabránit jejímu zvodnění. Z toho důvodu je důležité začít s realizací a pokládkou navržených konstrukcí zpevněných ploch v těsné návaznosti na její definitivní úpravu. </w:t>
      </w:r>
    </w:p>
    <w:p w:rsidR="008F43C1" w:rsidRPr="007719BF" w:rsidRDefault="0096647E" w:rsidP="007719BF">
      <w:pPr>
        <w:pStyle w:val="WW-Vchozstyl"/>
        <w:shd w:val="clear" w:color="auto" w:fill="FFFFFF"/>
        <w:spacing w:after="0" w:line="240" w:lineRule="auto"/>
        <w:ind w:right="-289" w:firstLine="720"/>
        <w:jc w:val="both"/>
        <w:rPr>
          <w:rFonts w:ascii="Arial" w:hAnsi="Arial" w:cs="Arial"/>
          <w:color w:val="auto"/>
          <w:sz w:val="23"/>
          <w:szCs w:val="23"/>
          <w:shd w:val="clear" w:color="auto" w:fill="FFFFFF"/>
        </w:rPr>
      </w:pPr>
      <w:r w:rsidRPr="007719BF">
        <w:rPr>
          <w:rFonts w:ascii="Arial" w:hAnsi="Arial" w:cs="Arial"/>
          <w:color w:val="auto"/>
          <w:shd w:val="clear" w:color="auto" w:fill="FFFFFF"/>
        </w:rPr>
        <w:t>Rozsah jednotlivých typů konstrukcí je doložen v následujícím přehledu a v grafických přílohách Situace a Vzorové</w:t>
      </w:r>
      <w:r w:rsidRPr="007719BF">
        <w:rPr>
          <w:rFonts w:ascii="Arial" w:hAnsi="Arial" w:cs="Arial"/>
          <w:color w:val="auto"/>
          <w:sz w:val="23"/>
          <w:szCs w:val="23"/>
          <w:shd w:val="clear" w:color="auto" w:fill="FFFFFF"/>
        </w:rPr>
        <w:t xml:space="preserve"> příčné řezy.</w:t>
      </w:r>
    </w:p>
    <w:p w:rsidR="008F43C1" w:rsidRPr="007719BF" w:rsidRDefault="008F43C1" w:rsidP="007719BF">
      <w:pPr>
        <w:suppressAutoHyphens w:val="0"/>
        <w:spacing w:after="0" w:line="240" w:lineRule="auto"/>
        <w:jc w:val="both"/>
        <w:rPr>
          <w:rFonts w:ascii="Arial" w:hAnsi="Arial" w:cs="Arial"/>
          <w:sz w:val="23"/>
          <w:szCs w:val="23"/>
          <w:shd w:val="clear" w:color="auto" w:fill="FFFFFF"/>
        </w:rPr>
      </w:pPr>
    </w:p>
    <w:p w:rsidR="00080867" w:rsidRPr="007719BF" w:rsidRDefault="00C3009B" w:rsidP="007719BF">
      <w:pPr>
        <w:shd w:val="clear" w:color="auto" w:fill="FFFFFF"/>
        <w:spacing w:after="0" w:line="240" w:lineRule="auto"/>
        <w:ind w:right="-289"/>
        <w:jc w:val="both"/>
        <w:rPr>
          <w:rFonts w:ascii="Arial" w:hAnsi="Arial" w:cs="Arial"/>
          <w:b/>
          <w:sz w:val="24"/>
          <w:szCs w:val="24"/>
          <w:shd w:val="clear" w:color="auto" w:fill="FFFFFF"/>
        </w:rPr>
      </w:pPr>
      <w:bookmarkStart w:id="5" w:name="_Hlk516138243"/>
      <w:r w:rsidRPr="007719BF">
        <w:rPr>
          <w:rFonts w:ascii="Arial" w:hAnsi="Arial" w:cs="Arial"/>
          <w:b/>
          <w:sz w:val="24"/>
          <w:szCs w:val="24"/>
          <w:shd w:val="clear" w:color="auto" w:fill="FFFFFF"/>
        </w:rPr>
        <w:t>K</w:t>
      </w:r>
      <w:r w:rsidR="00080867" w:rsidRPr="007719BF">
        <w:rPr>
          <w:rFonts w:ascii="Arial" w:hAnsi="Arial" w:cs="Arial"/>
          <w:b/>
          <w:sz w:val="24"/>
          <w:szCs w:val="24"/>
          <w:shd w:val="clear" w:color="auto" w:fill="FFFFFF"/>
        </w:rPr>
        <w:t>onstrukce</w:t>
      </w:r>
      <w:r w:rsidRPr="007719BF">
        <w:rPr>
          <w:rFonts w:ascii="Arial" w:hAnsi="Arial" w:cs="Arial"/>
          <w:b/>
          <w:sz w:val="24"/>
          <w:szCs w:val="24"/>
          <w:shd w:val="clear" w:color="auto" w:fill="FFFFFF"/>
        </w:rPr>
        <w:t xml:space="preserve"> vjezdů a parkovacích</w:t>
      </w:r>
      <w:r w:rsidR="00080867" w:rsidRPr="007719BF">
        <w:rPr>
          <w:rFonts w:ascii="Arial" w:hAnsi="Arial" w:cs="Arial"/>
          <w:b/>
          <w:sz w:val="24"/>
          <w:szCs w:val="24"/>
          <w:shd w:val="clear" w:color="auto" w:fill="FFFFFF"/>
        </w:rPr>
        <w:t xml:space="preserve"> se provede v následujícím složení </w:t>
      </w:r>
    </w:p>
    <w:p w:rsidR="00080867" w:rsidRPr="007719BF" w:rsidRDefault="00080867" w:rsidP="007719BF">
      <w:pPr>
        <w:shd w:val="clear" w:color="auto" w:fill="FFFFFF"/>
        <w:spacing w:after="0" w:line="240" w:lineRule="auto"/>
        <w:ind w:right="-289"/>
        <w:jc w:val="both"/>
        <w:rPr>
          <w:rFonts w:ascii="Arial" w:hAnsi="Arial" w:cs="Arial"/>
          <w:sz w:val="24"/>
          <w:szCs w:val="24"/>
          <w:shd w:val="clear" w:color="auto" w:fill="FFFFFF"/>
        </w:rPr>
      </w:pPr>
      <w:r w:rsidRPr="007719BF">
        <w:rPr>
          <w:rFonts w:ascii="Arial" w:hAnsi="Arial" w:cs="Arial"/>
          <w:b/>
          <w:sz w:val="24"/>
          <w:szCs w:val="24"/>
          <w:shd w:val="clear" w:color="auto" w:fill="FFFFFF"/>
        </w:rPr>
        <w:t>(NÚPK D</w:t>
      </w:r>
      <w:r w:rsidR="007719BF" w:rsidRPr="007719BF">
        <w:rPr>
          <w:rFonts w:ascii="Arial" w:hAnsi="Arial" w:cs="Arial"/>
          <w:b/>
          <w:sz w:val="24"/>
          <w:szCs w:val="24"/>
          <w:shd w:val="clear" w:color="auto" w:fill="FFFFFF"/>
        </w:rPr>
        <w:t>2</w:t>
      </w:r>
      <w:r w:rsidRPr="007719BF">
        <w:rPr>
          <w:rFonts w:ascii="Arial" w:hAnsi="Arial" w:cs="Arial"/>
          <w:b/>
          <w:sz w:val="24"/>
          <w:szCs w:val="24"/>
          <w:shd w:val="clear" w:color="auto" w:fill="FFFFFF"/>
        </w:rPr>
        <w:t>-D-</w:t>
      </w:r>
      <w:proofErr w:type="gramStart"/>
      <w:r w:rsidRPr="007719BF">
        <w:rPr>
          <w:rFonts w:ascii="Arial" w:hAnsi="Arial" w:cs="Arial"/>
          <w:b/>
          <w:sz w:val="24"/>
          <w:szCs w:val="24"/>
          <w:shd w:val="clear" w:color="auto" w:fill="FFFFFF"/>
        </w:rPr>
        <w:t>1,TDZ</w:t>
      </w:r>
      <w:proofErr w:type="gramEnd"/>
      <w:r w:rsidRPr="007719BF">
        <w:rPr>
          <w:rFonts w:ascii="Arial" w:hAnsi="Arial" w:cs="Arial"/>
          <w:b/>
          <w:sz w:val="24"/>
          <w:szCs w:val="24"/>
          <w:shd w:val="clear" w:color="auto" w:fill="FFFFFF"/>
        </w:rPr>
        <w:t xml:space="preserve"> V) P</w:t>
      </w:r>
      <w:r w:rsidR="009C658F" w:rsidRPr="007719BF">
        <w:rPr>
          <w:rFonts w:ascii="Arial" w:hAnsi="Arial" w:cs="Arial"/>
          <w:b/>
          <w:sz w:val="24"/>
          <w:szCs w:val="24"/>
          <w:shd w:val="clear" w:color="auto" w:fill="FFFFFF"/>
        </w:rPr>
        <w:t>I</w:t>
      </w:r>
      <w:r w:rsidRPr="007719BF">
        <w:rPr>
          <w:rFonts w:ascii="Arial" w:hAnsi="Arial" w:cs="Arial"/>
          <w:b/>
          <w:sz w:val="24"/>
          <w:szCs w:val="24"/>
          <w:shd w:val="clear" w:color="auto" w:fill="FFFFFF"/>
        </w:rPr>
        <w:t xml:space="preserve">II: </w:t>
      </w:r>
    </w:p>
    <w:p w:rsidR="00080867" w:rsidRPr="007719BF" w:rsidRDefault="00080867" w:rsidP="007719BF">
      <w:pPr>
        <w:pStyle w:val="WW-Vchozstyl"/>
        <w:shd w:val="clear" w:color="auto" w:fill="FFFFFF"/>
        <w:spacing w:after="0" w:line="240" w:lineRule="auto"/>
        <w:ind w:right="-289"/>
        <w:jc w:val="both"/>
        <w:rPr>
          <w:rFonts w:ascii="Arial" w:hAnsi="Arial" w:cs="Arial"/>
          <w:color w:val="auto"/>
          <w:shd w:val="clear" w:color="auto" w:fill="FFFFFF"/>
        </w:rPr>
      </w:pPr>
      <w:r w:rsidRPr="007719BF">
        <w:rPr>
          <w:rFonts w:ascii="Arial" w:hAnsi="Arial" w:cs="Arial"/>
          <w:color w:val="auto"/>
          <w:shd w:val="clear" w:color="auto" w:fill="FFFFFF"/>
        </w:rPr>
        <w:tab/>
      </w:r>
    </w:p>
    <w:p w:rsidR="00080867" w:rsidRPr="007719BF" w:rsidRDefault="00C3009B" w:rsidP="007719BF">
      <w:pPr>
        <w:pStyle w:val="WW-Vchozstyl"/>
        <w:shd w:val="clear" w:color="auto" w:fill="FFFFFF"/>
        <w:tabs>
          <w:tab w:val="left" w:pos="3544"/>
          <w:tab w:val="right" w:pos="6379"/>
          <w:tab w:val="left" w:pos="6946"/>
        </w:tabs>
        <w:spacing w:after="0" w:line="240" w:lineRule="auto"/>
        <w:ind w:left="426" w:right="-289"/>
        <w:jc w:val="both"/>
        <w:rPr>
          <w:rFonts w:ascii="Arial" w:hAnsi="Arial" w:cs="Arial"/>
          <w:color w:val="auto"/>
          <w:shd w:val="clear" w:color="auto" w:fill="FFFFFF"/>
        </w:rPr>
      </w:pPr>
      <w:r w:rsidRPr="007719BF">
        <w:rPr>
          <w:rFonts w:ascii="Arial" w:hAnsi="Arial" w:cs="Arial"/>
          <w:color w:val="auto"/>
          <w:shd w:val="clear" w:color="auto" w:fill="FFFFFF"/>
        </w:rPr>
        <w:t>c</w:t>
      </w:r>
      <w:r w:rsidR="00080867" w:rsidRPr="007719BF">
        <w:rPr>
          <w:rFonts w:ascii="Arial" w:hAnsi="Arial" w:cs="Arial"/>
          <w:color w:val="auto"/>
          <w:shd w:val="clear" w:color="auto" w:fill="FFFFFF"/>
        </w:rPr>
        <w:t>ementobetonová dlažba</w:t>
      </w:r>
      <w:r w:rsidR="00080867" w:rsidRPr="007719BF">
        <w:rPr>
          <w:rFonts w:ascii="Arial" w:hAnsi="Arial" w:cs="Arial"/>
          <w:color w:val="auto"/>
          <w:shd w:val="clear" w:color="auto" w:fill="FFFFFF"/>
        </w:rPr>
        <w:tab/>
        <w:t>DL I</w:t>
      </w:r>
      <w:r w:rsidRPr="007719BF">
        <w:rPr>
          <w:rFonts w:ascii="Arial" w:hAnsi="Arial" w:cs="Arial"/>
          <w:color w:val="auto"/>
          <w:shd w:val="clear" w:color="auto" w:fill="FFFFFF"/>
        </w:rPr>
        <w:tab/>
      </w:r>
      <w:proofErr w:type="gramStart"/>
      <w:r w:rsidR="00080867" w:rsidRPr="007719BF">
        <w:rPr>
          <w:rFonts w:ascii="Arial" w:hAnsi="Arial" w:cs="Arial"/>
          <w:color w:val="auto"/>
          <w:shd w:val="clear" w:color="auto" w:fill="FFFFFF"/>
        </w:rPr>
        <w:tab/>
        <w:t xml:space="preserve">  80</w:t>
      </w:r>
      <w:proofErr w:type="gramEnd"/>
      <w:r w:rsidR="00080867" w:rsidRPr="007719BF">
        <w:rPr>
          <w:rFonts w:ascii="Arial" w:hAnsi="Arial" w:cs="Arial"/>
          <w:color w:val="auto"/>
          <w:shd w:val="clear" w:color="auto" w:fill="FFFFFF"/>
        </w:rPr>
        <w:t xml:space="preserve"> mm</w:t>
      </w:r>
      <w:r w:rsidR="00080867" w:rsidRPr="007719BF">
        <w:rPr>
          <w:rFonts w:ascii="Arial" w:hAnsi="Arial" w:cs="Arial"/>
          <w:color w:val="auto"/>
          <w:shd w:val="clear" w:color="auto" w:fill="FFFFFF"/>
        </w:rPr>
        <w:tab/>
      </w:r>
    </w:p>
    <w:p w:rsidR="00080867" w:rsidRPr="007719BF" w:rsidRDefault="00080867" w:rsidP="007719BF">
      <w:pPr>
        <w:pStyle w:val="WW-Vchozstyl"/>
        <w:shd w:val="clear" w:color="auto" w:fill="FFFFFF"/>
        <w:tabs>
          <w:tab w:val="left" w:pos="3544"/>
          <w:tab w:val="right" w:pos="6379"/>
          <w:tab w:val="left" w:pos="6946"/>
        </w:tabs>
        <w:spacing w:after="0" w:line="240" w:lineRule="auto"/>
        <w:ind w:left="426" w:right="-289"/>
        <w:jc w:val="both"/>
        <w:rPr>
          <w:rFonts w:ascii="Arial" w:hAnsi="Arial" w:cs="Arial"/>
          <w:color w:val="auto"/>
          <w:shd w:val="clear" w:color="auto" w:fill="FFFFFF"/>
        </w:rPr>
      </w:pPr>
      <w:r w:rsidRPr="007719BF">
        <w:rPr>
          <w:rFonts w:ascii="Arial" w:hAnsi="Arial" w:cs="Arial"/>
          <w:color w:val="auto"/>
          <w:shd w:val="clear" w:color="auto" w:fill="FFFFFF"/>
        </w:rPr>
        <w:t xml:space="preserve">lože z drtě </w:t>
      </w:r>
      <w:r w:rsidRPr="007719BF">
        <w:rPr>
          <w:rFonts w:ascii="Arial" w:hAnsi="Arial" w:cs="Arial"/>
          <w:color w:val="auto"/>
          <w:shd w:val="clear" w:color="auto" w:fill="FFFFFF"/>
        </w:rPr>
        <w:tab/>
        <w:t>L</w:t>
      </w:r>
      <w:r w:rsidR="00C3009B" w:rsidRPr="007719BF">
        <w:rPr>
          <w:rFonts w:ascii="Arial" w:hAnsi="Arial" w:cs="Arial"/>
          <w:color w:val="auto"/>
          <w:shd w:val="clear" w:color="auto" w:fill="FFFFFF"/>
        </w:rPr>
        <w:tab/>
      </w:r>
      <w:proofErr w:type="gramStart"/>
      <w:r w:rsidRPr="007719BF">
        <w:rPr>
          <w:rFonts w:ascii="Arial" w:hAnsi="Arial" w:cs="Arial"/>
          <w:color w:val="auto"/>
          <w:shd w:val="clear" w:color="auto" w:fill="FFFFFF"/>
        </w:rPr>
        <w:tab/>
        <w:t xml:space="preserve">  40</w:t>
      </w:r>
      <w:proofErr w:type="gramEnd"/>
      <w:r w:rsidRPr="007719BF">
        <w:rPr>
          <w:rFonts w:ascii="Arial" w:hAnsi="Arial" w:cs="Arial"/>
          <w:color w:val="auto"/>
          <w:shd w:val="clear" w:color="auto" w:fill="FFFFFF"/>
        </w:rPr>
        <w:t xml:space="preserve"> mm</w:t>
      </w:r>
      <w:r w:rsidRPr="007719BF">
        <w:rPr>
          <w:rFonts w:ascii="Arial" w:hAnsi="Arial" w:cs="Arial"/>
          <w:color w:val="auto"/>
          <w:shd w:val="clear" w:color="auto" w:fill="FFFFFF"/>
        </w:rPr>
        <w:tab/>
      </w:r>
    </w:p>
    <w:p w:rsidR="007719BF" w:rsidRPr="007719BF" w:rsidRDefault="007719BF" w:rsidP="007719BF">
      <w:pPr>
        <w:pStyle w:val="WW-Vchozstyl"/>
        <w:shd w:val="clear" w:color="auto" w:fill="FFFFFF"/>
        <w:tabs>
          <w:tab w:val="left" w:pos="3544"/>
          <w:tab w:val="right" w:pos="6379"/>
          <w:tab w:val="left" w:pos="6946"/>
        </w:tabs>
        <w:spacing w:after="0" w:line="240" w:lineRule="auto"/>
        <w:ind w:left="426" w:right="-289"/>
        <w:jc w:val="both"/>
        <w:rPr>
          <w:rFonts w:ascii="Arial" w:hAnsi="Arial" w:cs="Arial"/>
          <w:b/>
          <w:color w:val="auto"/>
          <w:shd w:val="clear" w:color="auto" w:fill="FFFFFF"/>
        </w:rPr>
      </w:pPr>
      <w:r w:rsidRPr="007719BF">
        <w:rPr>
          <w:rFonts w:ascii="Arial" w:hAnsi="Arial" w:cs="Arial"/>
          <w:color w:val="auto"/>
          <w:u w:val="single"/>
          <w:shd w:val="clear" w:color="auto" w:fill="FFFFFF"/>
        </w:rPr>
        <w:t>štěrkodrť třídy B</w:t>
      </w:r>
      <w:r w:rsidRPr="007719BF">
        <w:rPr>
          <w:rFonts w:ascii="Arial" w:hAnsi="Arial" w:cs="Arial"/>
          <w:color w:val="auto"/>
          <w:u w:val="single"/>
          <w:shd w:val="clear" w:color="auto" w:fill="FFFFFF"/>
        </w:rPr>
        <w:tab/>
        <w:t>ŠD</w:t>
      </w:r>
      <w:r w:rsidRPr="007719BF">
        <w:rPr>
          <w:rFonts w:ascii="Arial" w:hAnsi="Arial" w:cs="Arial"/>
          <w:color w:val="auto"/>
          <w:u w:val="single"/>
          <w:shd w:val="clear" w:color="auto" w:fill="FFFFFF"/>
        </w:rPr>
        <w:tab/>
      </w:r>
      <w:r w:rsidRPr="007719BF">
        <w:rPr>
          <w:rFonts w:ascii="Arial" w:hAnsi="Arial" w:cs="Arial"/>
          <w:color w:val="auto"/>
          <w:u w:val="single"/>
          <w:shd w:val="clear" w:color="auto" w:fill="FFFFFF"/>
        </w:rPr>
        <w:tab/>
        <w:t>2</w:t>
      </w:r>
      <w:r w:rsidRPr="007719BF">
        <w:rPr>
          <w:rFonts w:ascii="Arial" w:hAnsi="Arial" w:cs="Arial"/>
          <w:color w:val="auto"/>
          <w:u w:val="single"/>
          <w:shd w:val="clear" w:color="auto" w:fill="FFFFFF"/>
        </w:rPr>
        <w:t>5</w:t>
      </w:r>
      <w:r w:rsidRPr="007719BF">
        <w:rPr>
          <w:rFonts w:ascii="Arial" w:hAnsi="Arial" w:cs="Arial"/>
          <w:color w:val="auto"/>
          <w:u w:val="single"/>
          <w:shd w:val="clear" w:color="auto" w:fill="FFFFFF"/>
        </w:rPr>
        <w:t>0 mm</w:t>
      </w:r>
    </w:p>
    <w:p w:rsidR="00080867" w:rsidRPr="0056193B" w:rsidRDefault="00080867" w:rsidP="007719BF">
      <w:pPr>
        <w:pStyle w:val="WW-Vchozstyl"/>
        <w:shd w:val="clear" w:color="auto" w:fill="FFFFFF"/>
        <w:tabs>
          <w:tab w:val="left" w:pos="3544"/>
          <w:tab w:val="right" w:pos="6379"/>
          <w:tab w:val="left" w:pos="6946"/>
        </w:tabs>
        <w:spacing w:after="0" w:line="240" w:lineRule="auto"/>
        <w:ind w:left="426" w:right="-289"/>
        <w:jc w:val="both"/>
        <w:rPr>
          <w:rFonts w:ascii="Arial" w:hAnsi="Arial" w:cs="Arial"/>
          <w:b/>
          <w:color w:val="auto"/>
          <w:shd w:val="clear" w:color="auto" w:fill="FFFFFF"/>
        </w:rPr>
      </w:pPr>
      <w:r w:rsidRPr="0056193B">
        <w:rPr>
          <w:rFonts w:ascii="Arial" w:hAnsi="Arial" w:cs="Arial"/>
          <w:b/>
          <w:color w:val="auto"/>
          <w:shd w:val="clear" w:color="auto" w:fill="FFFFFF"/>
        </w:rPr>
        <w:t>celkem</w:t>
      </w:r>
      <w:r w:rsidRPr="0056193B">
        <w:rPr>
          <w:rFonts w:ascii="Arial" w:hAnsi="Arial" w:cs="Arial"/>
          <w:b/>
          <w:color w:val="auto"/>
          <w:shd w:val="clear" w:color="auto" w:fill="FFFFFF"/>
        </w:rPr>
        <w:tab/>
      </w:r>
      <w:r w:rsidRPr="0056193B">
        <w:rPr>
          <w:rFonts w:ascii="Arial" w:hAnsi="Arial" w:cs="Arial"/>
          <w:b/>
          <w:color w:val="auto"/>
          <w:shd w:val="clear" w:color="auto" w:fill="FFFFFF"/>
        </w:rPr>
        <w:tab/>
      </w:r>
      <w:r w:rsidRPr="0056193B">
        <w:rPr>
          <w:rFonts w:ascii="Arial" w:hAnsi="Arial" w:cs="Arial"/>
          <w:b/>
          <w:color w:val="auto"/>
          <w:shd w:val="clear" w:color="auto" w:fill="FFFFFF"/>
        </w:rPr>
        <w:tab/>
        <w:t>3</w:t>
      </w:r>
      <w:r w:rsidR="007719BF" w:rsidRPr="0056193B">
        <w:rPr>
          <w:rFonts w:ascii="Arial" w:hAnsi="Arial" w:cs="Arial"/>
          <w:b/>
          <w:color w:val="auto"/>
          <w:shd w:val="clear" w:color="auto" w:fill="FFFFFF"/>
        </w:rPr>
        <w:t>7</w:t>
      </w:r>
      <w:r w:rsidRPr="0056193B">
        <w:rPr>
          <w:rFonts w:ascii="Arial" w:hAnsi="Arial" w:cs="Arial"/>
          <w:b/>
          <w:color w:val="auto"/>
          <w:shd w:val="clear" w:color="auto" w:fill="FFFFFF"/>
        </w:rPr>
        <w:t>0 mm</w:t>
      </w:r>
    </w:p>
    <w:p w:rsidR="00080867" w:rsidRPr="0056193B" w:rsidRDefault="00080867" w:rsidP="007719BF">
      <w:pPr>
        <w:pStyle w:val="WW-Vchozstyl"/>
        <w:shd w:val="clear" w:color="auto" w:fill="FFFFFF"/>
        <w:spacing w:after="0" w:line="240" w:lineRule="auto"/>
        <w:ind w:right="-289"/>
        <w:jc w:val="both"/>
        <w:rPr>
          <w:rFonts w:ascii="Arial" w:hAnsi="Arial" w:cs="Arial"/>
          <w:b/>
          <w:color w:val="auto"/>
          <w:sz w:val="23"/>
          <w:szCs w:val="23"/>
          <w:shd w:val="clear" w:color="auto" w:fill="FFFFFF"/>
        </w:rPr>
      </w:pPr>
    </w:p>
    <w:p w:rsidR="00C3009B" w:rsidRPr="0056193B" w:rsidRDefault="00C3009B" w:rsidP="007719BF">
      <w:pPr>
        <w:shd w:val="clear" w:color="auto" w:fill="FFFFFF"/>
        <w:spacing w:after="0" w:line="240" w:lineRule="auto"/>
        <w:ind w:right="-289"/>
        <w:jc w:val="both"/>
        <w:rPr>
          <w:rFonts w:ascii="Arial" w:hAnsi="Arial" w:cs="Arial"/>
          <w:b/>
          <w:sz w:val="24"/>
          <w:szCs w:val="24"/>
          <w:shd w:val="clear" w:color="auto" w:fill="FFFFFF"/>
        </w:rPr>
      </w:pPr>
      <w:r w:rsidRPr="0056193B">
        <w:rPr>
          <w:rFonts w:ascii="Arial" w:hAnsi="Arial" w:cs="Arial"/>
          <w:b/>
          <w:sz w:val="24"/>
          <w:szCs w:val="24"/>
          <w:shd w:val="clear" w:color="auto" w:fill="FFFFFF"/>
        </w:rPr>
        <w:t xml:space="preserve">konstrukce chodníku se provede v následujícím složení </w:t>
      </w:r>
    </w:p>
    <w:p w:rsidR="00C3009B" w:rsidRPr="0056193B" w:rsidRDefault="00C3009B" w:rsidP="007719BF">
      <w:pPr>
        <w:shd w:val="clear" w:color="auto" w:fill="FFFFFF"/>
        <w:spacing w:after="0" w:line="240" w:lineRule="auto"/>
        <w:ind w:right="-289"/>
        <w:jc w:val="both"/>
        <w:rPr>
          <w:rFonts w:ascii="Arial" w:hAnsi="Arial" w:cs="Arial"/>
          <w:sz w:val="24"/>
          <w:szCs w:val="24"/>
          <w:shd w:val="clear" w:color="auto" w:fill="FFFFFF"/>
        </w:rPr>
      </w:pPr>
      <w:r w:rsidRPr="0056193B">
        <w:rPr>
          <w:rFonts w:ascii="Arial" w:hAnsi="Arial" w:cs="Arial"/>
          <w:b/>
          <w:shd w:val="clear" w:color="auto" w:fill="FFFFFF"/>
        </w:rPr>
        <w:t>(NÚPK D2-D-1, TDZ CH)</w:t>
      </w:r>
      <w:r w:rsidR="0056193B" w:rsidRPr="0056193B">
        <w:rPr>
          <w:rFonts w:ascii="Arial" w:hAnsi="Arial" w:cs="Arial"/>
          <w:b/>
          <w:shd w:val="clear" w:color="auto" w:fill="FFFFFF"/>
        </w:rPr>
        <w:t xml:space="preserve"> P III</w:t>
      </w:r>
      <w:r w:rsidRPr="0056193B">
        <w:rPr>
          <w:rFonts w:ascii="Arial" w:hAnsi="Arial" w:cs="Arial"/>
          <w:b/>
          <w:sz w:val="24"/>
          <w:szCs w:val="24"/>
          <w:shd w:val="clear" w:color="auto" w:fill="FFFFFF"/>
        </w:rPr>
        <w:t xml:space="preserve">: </w:t>
      </w:r>
    </w:p>
    <w:p w:rsidR="00C3009B" w:rsidRPr="0056193B" w:rsidRDefault="00C3009B" w:rsidP="007719BF">
      <w:pPr>
        <w:pStyle w:val="WW-Vchozstyl"/>
        <w:shd w:val="clear" w:color="auto" w:fill="FFFFFF"/>
        <w:spacing w:after="0" w:line="240" w:lineRule="auto"/>
        <w:ind w:right="-289"/>
        <w:jc w:val="both"/>
        <w:rPr>
          <w:rFonts w:ascii="Arial" w:hAnsi="Arial" w:cs="Arial"/>
          <w:color w:val="auto"/>
          <w:shd w:val="clear" w:color="auto" w:fill="FFFFFF"/>
        </w:rPr>
      </w:pPr>
      <w:r w:rsidRPr="0056193B">
        <w:rPr>
          <w:rFonts w:ascii="Arial" w:hAnsi="Arial" w:cs="Arial"/>
          <w:color w:val="auto"/>
          <w:shd w:val="clear" w:color="auto" w:fill="FFFFFF"/>
        </w:rPr>
        <w:tab/>
      </w:r>
    </w:p>
    <w:p w:rsidR="00C3009B" w:rsidRPr="0056193B" w:rsidRDefault="00C3009B" w:rsidP="007719BF">
      <w:pPr>
        <w:pStyle w:val="WW-Vchozstyl"/>
        <w:shd w:val="clear" w:color="auto" w:fill="FFFFFF"/>
        <w:tabs>
          <w:tab w:val="left" w:pos="3544"/>
          <w:tab w:val="right" w:pos="6379"/>
          <w:tab w:val="left" w:pos="6946"/>
        </w:tabs>
        <w:spacing w:after="0" w:line="240" w:lineRule="auto"/>
        <w:ind w:left="426" w:right="-289"/>
        <w:jc w:val="both"/>
        <w:rPr>
          <w:rFonts w:ascii="Arial" w:hAnsi="Arial" w:cs="Arial"/>
          <w:color w:val="auto"/>
          <w:shd w:val="clear" w:color="auto" w:fill="FFFFFF"/>
        </w:rPr>
      </w:pPr>
      <w:r w:rsidRPr="0056193B">
        <w:rPr>
          <w:rFonts w:ascii="Arial" w:hAnsi="Arial" w:cs="Arial"/>
          <w:color w:val="auto"/>
          <w:shd w:val="clear" w:color="auto" w:fill="FFFFFF"/>
        </w:rPr>
        <w:t xml:space="preserve">cementobetonová dlažba </w:t>
      </w:r>
      <w:r w:rsidRPr="0056193B">
        <w:rPr>
          <w:rFonts w:ascii="Arial" w:hAnsi="Arial" w:cs="Arial"/>
          <w:color w:val="auto"/>
          <w:shd w:val="clear" w:color="auto" w:fill="FFFFFF"/>
        </w:rPr>
        <w:tab/>
        <w:t>DL I</w:t>
      </w:r>
      <w:r w:rsidRPr="0056193B">
        <w:rPr>
          <w:rFonts w:ascii="Arial" w:hAnsi="Arial" w:cs="Arial"/>
          <w:color w:val="auto"/>
          <w:shd w:val="clear" w:color="auto" w:fill="FFFFFF"/>
        </w:rPr>
        <w:tab/>
      </w:r>
      <w:r w:rsidRPr="0056193B">
        <w:rPr>
          <w:rFonts w:ascii="Arial" w:hAnsi="Arial" w:cs="Arial"/>
          <w:color w:val="auto"/>
          <w:shd w:val="clear" w:color="auto" w:fill="FFFFFF"/>
        </w:rPr>
        <w:tab/>
      </w:r>
      <w:r w:rsidR="0056193B" w:rsidRPr="0056193B">
        <w:rPr>
          <w:rFonts w:ascii="Arial" w:hAnsi="Arial" w:cs="Arial"/>
          <w:color w:val="auto"/>
          <w:shd w:val="clear" w:color="auto" w:fill="FFFFFF"/>
        </w:rPr>
        <w:t>6</w:t>
      </w:r>
      <w:r w:rsidRPr="0056193B">
        <w:rPr>
          <w:rFonts w:ascii="Arial" w:hAnsi="Arial" w:cs="Arial"/>
          <w:color w:val="auto"/>
          <w:shd w:val="clear" w:color="auto" w:fill="FFFFFF"/>
        </w:rPr>
        <w:t>0 mm</w:t>
      </w:r>
    </w:p>
    <w:p w:rsidR="00C3009B" w:rsidRPr="0056193B" w:rsidRDefault="00C3009B" w:rsidP="007719BF">
      <w:pPr>
        <w:pStyle w:val="WW-Vchozstyl"/>
        <w:shd w:val="clear" w:color="auto" w:fill="FFFFFF"/>
        <w:tabs>
          <w:tab w:val="left" w:pos="3544"/>
          <w:tab w:val="right" w:pos="6379"/>
          <w:tab w:val="left" w:pos="6946"/>
        </w:tabs>
        <w:spacing w:after="0" w:line="240" w:lineRule="auto"/>
        <w:ind w:left="426" w:right="-289"/>
        <w:jc w:val="both"/>
        <w:rPr>
          <w:rFonts w:ascii="Arial" w:hAnsi="Arial" w:cs="Arial"/>
          <w:color w:val="auto"/>
          <w:u w:val="single"/>
          <w:shd w:val="clear" w:color="auto" w:fill="FFFFFF"/>
        </w:rPr>
      </w:pPr>
      <w:r w:rsidRPr="0056193B">
        <w:rPr>
          <w:rFonts w:ascii="Arial" w:hAnsi="Arial" w:cs="Arial"/>
          <w:color w:val="auto"/>
          <w:shd w:val="clear" w:color="auto" w:fill="FFFFFF"/>
        </w:rPr>
        <w:t>lože z drtě 4/8</w:t>
      </w:r>
      <w:r w:rsidRPr="0056193B">
        <w:rPr>
          <w:rFonts w:ascii="Arial" w:hAnsi="Arial" w:cs="Arial"/>
          <w:color w:val="auto"/>
          <w:shd w:val="clear" w:color="auto" w:fill="FFFFFF"/>
        </w:rPr>
        <w:tab/>
        <w:t>L</w:t>
      </w:r>
      <w:r w:rsidRPr="0056193B">
        <w:rPr>
          <w:rFonts w:ascii="Arial" w:hAnsi="Arial" w:cs="Arial"/>
          <w:color w:val="auto"/>
          <w:shd w:val="clear" w:color="auto" w:fill="FFFFFF"/>
        </w:rPr>
        <w:tab/>
      </w:r>
      <w:r w:rsidRPr="0056193B">
        <w:rPr>
          <w:rFonts w:ascii="Arial" w:hAnsi="Arial" w:cs="Arial"/>
          <w:color w:val="auto"/>
          <w:shd w:val="clear" w:color="auto" w:fill="FFFFFF"/>
        </w:rPr>
        <w:tab/>
      </w:r>
      <w:r w:rsidR="0056193B" w:rsidRPr="0056193B">
        <w:rPr>
          <w:rFonts w:ascii="Arial" w:hAnsi="Arial" w:cs="Arial"/>
          <w:color w:val="auto"/>
          <w:shd w:val="clear" w:color="auto" w:fill="FFFFFF"/>
        </w:rPr>
        <w:t>3</w:t>
      </w:r>
      <w:r w:rsidRPr="0056193B">
        <w:rPr>
          <w:rFonts w:ascii="Arial" w:hAnsi="Arial" w:cs="Arial"/>
          <w:color w:val="auto"/>
          <w:shd w:val="clear" w:color="auto" w:fill="FFFFFF"/>
        </w:rPr>
        <w:t>0 mm</w:t>
      </w:r>
    </w:p>
    <w:p w:rsidR="00C3009B" w:rsidRPr="0056193B" w:rsidRDefault="00C3009B" w:rsidP="007719BF">
      <w:pPr>
        <w:pStyle w:val="WW-Vchozstyl"/>
        <w:shd w:val="clear" w:color="auto" w:fill="FFFFFF"/>
        <w:tabs>
          <w:tab w:val="left" w:pos="3544"/>
          <w:tab w:val="right" w:pos="6379"/>
          <w:tab w:val="left" w:pos="6946"/>
        </w:tabs>
        <w:spacing w:after="0" w:line="240" w:lineRule="auto"/>
        <w:ind w:left="426" w:right="-289"/>
        <w:jc w:val="both"/>
        <w:rPr>
          <w:rFonts w:ascii="Arial" w:hAnsi="Arial" w:cs="Arial"/>
          <w:b/>
          <w:color w:val="auto"/>
          <w:shd w:val="clear" w:color="auto" w:fill="FFFFFF"/>
        </w:rPr>
      </w:pPr>
      <w:r w:rsidRPr="0056193B">
        <w:rPr>
          <w:rFonts w:ascii="Arial" w:hAnsi="Arial" w:cs="Arial"/>
          <w:color w:val="auto"/>
          <w:u w:val="single"/>
          <w:shd w:val="clear" w:color="auto" w:fill="FFFFFF"/>
        </w:rPr>
        <w:t>štěrkodrť</w:t>
      </w:r>
      <w:r w:rsidRPr="0056193B">
        <w:rPr>
          <w:rFonts w:ascii="Arial" w:hAnsi="Arial" w:cs="Arial"/>
          <w:color w:val="auto"/>
          <w:u w:val="single"/>
          <w:shd w:val="clear" w:color="auto" w:fill="FFFFFF"/>
        </w:rPr>
        <w:tab/>
        <w:t>ŠD</w:t>
      </w:r>
      <w:r w:rsidRPr="0056193B">
        <w:rPr>
          <w:rFonts w:ascii="Arial" w:hAnsi="Arial" w:cs="Arial"/>
          <w:color w:val="auto"/>
          <w:u w:val="single"/>
          <w:shd w:val="clear" w:color="auto" w:fill="FFFFFF"/>
        </w:rPr>
        <w:tab/>
      </w:r>
      <w:r w:rsidRPr="0056193B">
        <w:rPr>
          <w:rFonts w:ascii="Arial" w:hAnsi="Arial" w:cs="Arial"/>
          <w:color w:val="auto"/>
          <w:u w:val="single"/>
          <w:shd w:val="clear" w:color="auto" w:fill="FFFFFF"/>
        </w:rPr>
        <w:tab/>
        <w:t>150 mm</w:t>
      </w:r>
    </w:p>
    <w:p w:rsidR="00C3009B" w:rsidRPr="0056193B" w:rsidRDefault="00C3009B" w:rsidP="007719BF">
      <w:pPr>
        <w:pStyle w:val="WW-Vchozstyl"/>
        <w:shd w:val="clear" w:color="auto" w:fill="FFFFFF"/>
        <w:tabs>
          <w:tab w:val="left" w:pos="3544"/>
          <w:tab w:val="right" w:pos="6379"/>
          <w:tab w:val="left" w:pos="6946"/>
        </w:tabs>
        <w:spacing w:after="0" w:line="240" w:lineRule="auto"/>
        <w:ind w:left="426" w:right="-289"/>
        <w:jc w:val="both"/>
        <w:rPr>
          <w:rFonts w:ascii="Arial" w:hAnsi="Arial" w:cs="Arial"/>
          <w:b/>
          <w:color w:val="auto"/>
          <w:shd w:val="clear" w:color="auto" w:fill="FFFFFF"/>
        </w:rPr>
      </w:pPr>
      <w:r w:rsidRPr="0056193B">
        <w:rPr>
          <w:rFonts w:ascii="Arial" w:hAnsi="Arial" w:cs="Arial"/>
          <w:b/>
          <w:color w:val="auto"/>
          <w:shd w:val="clear" w:color="auto" w:fill="FFFFFF"/>
        </w:rPr>
        <w:t>celkem</w:t>
      </w:r>
      <w:r w:rsidRPr="0056193B">
        <w:rPr>
          <w:rFonts w:ascii="Arial" w:hAnsi="Arial" w:cs="Arial"/>
          <w:b/>
          <w:color w:val="auto"/>
          <w:shd w:val="clear" w:color="auto" w:fill="FFFFFF"/>
        </w:rPr>
        <w:tab/>
      </w:r>
      <w:r w:rsidRPr="0056193B">
        <w:rPr>
          <w:rFonts w:ascii="Arial" w:hAnsi="Arial" w:cs="Arial"/>
          <w:b/>
          <w:color w:val="auto"/>
          <w:shd w:val="clear" w:color="auto" w:fill="FFFFFF"/>
        </w:rPr>
        <w:tab/>
      </w:r>
      <w:r w:rsidRPr="0056193B">
        <w:rPr>
          <w:rFonts w:ascii="Arial" w:hAnsi="Arial" w:cs="Arial"/>
          <w:b/>
          <w:color w:val="auto"/>
          <w:shd w:val="clear" w:color="auto" w:fill="FFFFFF"/>
        </w:rPr>
        <w:tab/>
        <w:t>2</w:t>
      </w:r>
      <w:r w:rsidR="0056193B" w:rsidRPr="0056193B">
        <w:rPr>
          <w:rFonts w:ascii="Arial" w:hAnsi="Arial" w:cs="Arial"/>
          <w:b/>
          <w:color w:val="auto"/>
          <w:shd w:val="clear" w:color="auto" w:fill="FFFFFF"/>
        </w:rPr>
        <w:t>4</w:t>
      </w:r>
      <w:r w:rsidRPr="0056193B">
        <w:rPr>
          <w:rFonts w:ascii="Arial" w:hAnsi="Arial" w:cs="Arial"/>
          <w:b/>
          <w:color w:val="auto"/>
          <w:shd w:val="clear" w:color="auto" w:fill="FFFFFF"/>
        </w:rPr>
        <w:t>0 mm</w:t>
      </w:r>
    </w:p>
    <w:p w:rsidR="00C3009B" w:rsidRPr="001F6737" w:rsidRDefault="00C3009B" w:rsidP="007719BF">
      <w:pPr>
        <w:pStyle w:val="WW-Vchozstyl"/>
        <w:shd w:val="clear" w:color="auto" w:fill="FFFFFF"/>
        <w:tabs>
          <w:tab w:val="left" w:pos="3544"/>
          <w:tab w:val="right" w:pos="6379"/>
          <w:tab w:val="left" w:pos="6946"/>
        </w:tabs>
        <w:spacing w:after="0" w:line="240" w:lineRule="auto"/>
        <w:ind w:left="426" w:right="-289"/>
        <w:jc w:val="both"/>
        <w:rPr>
          <w:rFonts w:ascii="Arial" w:hAnsi="Arial" w:cs="Arial"/>
          <w:b/>
          <w:color w:val="auto"/>
          <w:highlight w:val="yellow"/>
          <w:shd w:val="clear" w:color="auto" w:fill="FFFFFF"/>
        </w:rPr>
      </w:pPr>
    </w:p>
    <w:p w:rsidR="008964F1" w:rsidRPr="001F6737" w:rsidRDefault="008964F1" w:rsidP="007719BF">
      <w:pPr>
        <w:pStyle w:val="WW-Vchozstyl"/>
        <w:shd w:val="clear" w:color="auto" w:fill="FFFFFF"/>
        <w:tabs>
          <w:tab w:val="left" w:pos="3544"/>
          <w:tab w:val="right" w:pos="6379"/>
          <w:tab w:val="left" w:pos="6946"/>
        </w:tabs>
        <w:spacing w:after="0" w:line="240" w:lineRule="auto"/>
        <w:ind w:left="426" w:right="-289"/>
        <w:jc w:val="both"/>
        <w:rPr>
          <w:rFonts w:ascii="Arial" w:hAnsi="Arial" w:cs="Arial"/>
          <w:b/>
          <w:color w:val="auto"/>
          <w:highlight w:val="yellow"/>
          <w:shd w:val="clear" w:color="auto" w:fill="FFFFFF"/>
        </w:rPr>
      </w:pPr>
    </w:p>
    <w:p w:rsidR="00A360AF" w:rsidRPr="0056193B" w:rsidRDefault="0096647E" w:rsidP="007719BF">
      <w:pPr>
        <w:pStyle w:val="WW-Vchozstyl"/>
        <w:shd w:val="clear" w:color="auto" w:fill="FFFFFF"/>
        <w:spacing w:after="0" w:line="240" w:lineRule="auto"/>
        <w:ind w:right="-289" w:firstLine="708"/>
        <w:jc w:val="both"/>
        <w:rPr>
          <w:rFonts w:ascii="Arial" w:hAnsi="Arial" w:cs="Arial"/>
          <w:color w:val="auto"/>
          <w:shd w:val="clear" w:color="auto" w:fill="FFFFFF"/>
        </w:rPr>
      </w:pPr>
      <w:r w:rsidRPr="0056193B">
        <w:rPr>
          <w:rFonts w:ascii="Arial" w:hAnsi="Arial" w:cs="Arial"/>
          <w:color w:val="auto"/>
          <w:shd w:val="clear" w:color="auto" w:fill="FFFFFF"/>
        </w:rPr>
        <w:t>Pláň se musí zhutnit na E</w:t>
      </w:r>
      <w:proofErr w:type="gramStart"/>
      <w:r w:rsidRPr="0056193B">
        <w:rPr>
          <w:rFonts w:ascii="Arial" w:hAnsi="Arial" w:cs="Arial"/>
          <w:color w:val="auto"/>
          <w:shd w:val="clear" w:color="auto" w:fill="FFFFFF"/>
        </w:rPr>
        <w:t>2,def</w:t>
      </w:r>
      <w:proofErr w:type="gramEnd"/>
      <w:r w:rsidRPr="0056193B">
        <w:rPr>
          <w:rFonts w:ascii="Arial" w:hAnsi="Arial" w:cs="Arial"/>
          <w:color w:val="auto"/>
          <w:shd w:val="clear" w:color="auto" w:fill="FFFFFF"/>
        </w:rPr>
        <w:t xml:space="preserve"> = 45 MPa. Po celou dobu stavebních prací by měl fungovat geotechnický dozor, který by v případě jakýchkoli anomálií oproti popsaným </w:t>
      </w:r>
      <w:r w:rsidRPr="0056193B">
        <w:rPr>
          <w:rFonts w:ascii="Arial" w:hAnsi="Arial" w:cs="Arial"/>
          <w:color w:val="auto"/>
          <w:shd w:val="clear" w:color="auto" w:fill="FFFFFF"/>
        </w:rPr>
        <w:lastRenderedPageBreak/>
        <w:t>předpokladům rozhodoval o změnách v navržené technologii, případně určil potřebná sanační opatření.</w:t>
      </w:r>
    </w:p>
    <w:p w:rsidR="00A360AF" w:rsidRPr="0056193B" w:rsidRDefault="0096647E" w:rsidP="007719BF">
      <w:pPr>
        <w:pStyle w:val="WW-Vchozstyl"/>
        <w:spacing w:after="0" w:line="240" w:lineRule="auto"/>
        <w:ind w:right="-289" w:firstLine="708"/>
        <w:jc w:val="both"/>
        <w:rPr>
          <w:rFonts w:ascii="Arial" w:hAnsi="Arial" w:cs="Arial"/>
          <w:color w:val="auto"/>
          <w:shd w:val="clear" w:color="auto" w:fill="FFFFFF"/>
        </w:rPr>
      </w:pPr>
      <w:r w:rsidRPr="0056193B">
        <w:rPr>
          <w:rFonts w:ascii="Arial" w:hAnsi="Arial" w:cs="Arial"/>
          <w:color w:val="auto"/>
          <w:shd w:val="clear" w:color="auto" w:fill="FFFFFF"/>
        </w:rPr>
        <w:t>V případě, že navrhované úpravy silniční pláně a následné pokládky konstrukčních vrstev vozovek nebudou provedeny v těsném sledu bez časové prodlevy a dojde ke zvodnění, rozbřednutí, nebo rozježdění zemní pláně vozidly stavby, je nutné za účasti odpovědného geotechnika stavby navrhnout následná sanačních opatření – nejlépe nahrazení poškozené vrstvy konstrukce novým násypem a zhutnění na požadované hodnoty doložené novými zatěžovacími zkouškami.</w:t>
      </w:r>
    </w:p>
    <w:p w:rsidR="009E39A0" w:rsidRDefault="009E39A0" w:rsidP="007719BF">
      <w:pPr>
        <w:pStyle w:val="Nadpis1"/>
        <w:shd w:val="clear" w:color="auto" w:fill="FFFFFF"/>
        <w:tabs>
          <w:tab w:val="left" w:pos="0"/>
        </w:tabs>
        <w:overflowPunct/>
        <w:spacing w:before="0" w:after="0" w:line="240" w:lineRule="auto"/>
        <w:ind w:left="0" w:right="-289" w:firstLine="709"/>
        <w:jc w:val="both"/>
        <w:rPr>
          <w:b w:val="0"/>
          <w:bCs w:val="0"/>
          <w:color w:val="auto"/>
          <w:sz w:val="24"/>
          <w:szCs w:val="24"/>
          <w:shd w:val="clear" w:color="auto" w:fill="FFFFFF"/>
        </w:rPr>
      </w:pPr>
      <w:r w:rsidRPr="0056193B">
        <w:rPr>
          <w:b w:val="0"/>
          <w:bCs w:val="0"/>
          <w:color w:val="auto"/>
          <w:sz w:val="24"/>
          <w:szCs w:val="24"/>
          <w:shd w:val="clear" w:color="auto" w:fill="FFFFFF"/>
        </w:rPr>
        <w:t>Varovné pásy se provedou ze zámkové dlažby speciální hmatové. Pásy budou v červené barvě, tohoto musí být barva chodníkové dlažby zvolena tak, aby byla dostatečně kontrastní k varovným pásům. Varovný pás má šířku 0,4 m.</w:t>
      </w:r>
    </w:p>
    <w:p w:rsidR="00351E1B" w:rsidRDefault="00C66CAB" w:rsidP="00351E1B">
      <w:pPr>
        <w:pStyle w:val="Zkladntext"/>
        <w:contextualSpacing/>
        <w:rPr>
          <w:rFonts w:ascii="Arial" w:hAnsi="Arial" w:cs="Arial"/>
          <w:color w:val="auto"/>
          <w:shd w:val="clear" w:color="auto" w:fill="FFFFFF"/>
        </w:rPr>
      </w:pPr>
      <w:r>
        <w:tab/>
      </w:r>
      <w:r w:rsidRPr="00351E1B">
        <w:rPr>
          <w:rFonts w:ascii="Arial" w:hAnsi="Arial" w:cs="Arial"/>
          <w:color w:val="auto"/>
          <w:shd w:val="clear" w:color="auto" w:fill="FFFFFF"/>
        </w:rPr>
        <w:t xml:space="preserve">Na rozhraní vozovky a chodníku bude osazena obruba do betonového lože </w:t>
      </w:r>
      <w:r w:rsidR="00351E1B" w:rsidRPr="00351E1B">
        <w:rPr>
          <w:rFonts w:ascii="Arial" w:hAnsi="Arial" w:cs="Arial"/>
          <w:color w:val="auto"/>
          <w:shd w:val="clear" w:color="auto" w:fill="FFFFFF"/>
        </w:rPr>
        <w:t>o rozměrech 150x250x1000 mm. Na rozhraní chodníku a zeleně bude osazena obruba do betonového lože o rozměrech 80x250x1000 mm.</w:t>
      </w:r>
    </w:p>
    <w:p w:rsidR="00A360AF" w:rsidRPr="0056193B" w:rsidRDefault="0096647E" w:rsidP="00351E1B">
      <w:pPr>
        <w:pStyle w:val="Zkladntext"/>
        <w:ind w:firstLine="360"/>
        <w:contextualSpacing/>
        <w:rPr>
          <w:rFonts w:ascii="Arial" w:hAnsi="Arial" w:cs="Arial"/>
          <w:shd w:val="clear" w:color="auto" w:fill="FFFFFF"/>
        </w:rPr>
      </w:pPr>
      <w:r w:rsidRPr="0056193B">
        <w:rPr>
          <w:rFonts w:ascii="Arial" w:hAnsi="Arial" w:cs="Arial"/>
          <w:shd w:val="clear" w:color="auto" w:fill="FFFFFF"/>
        </w:rPr>
        <w:t>Rýha ve vozovce bude provedena v šíři min. 0,</w:t>
      </w:r>
      <w:r w:rsidR="00D5124C" w:rsidRPr="0056193B">
        <w:rPr>
          <w:rFonts w:ascii="Arial" w:hAnsi="Arial" w:cs="Arial"/>
          <w:shd w:val="clear" w:color="auto" w:fill="FFFFFF"/>
        </w:rPr>
        <w:t>5</w:t>
      </w:r>
      <w:r w:rsidRPr="0056193B">
        <w:rPr>
          <w:rFonts w:ascii="Arial" w:hAnsi="Arial" w:cs="Arial"/>
          <w:shd w:val="clear" w:color="auto" w:fill="FFFFFF"/>
        </w:rPr>
        <w:t xml:space="preserve"> m se „zákrytem“ z živičných vrstev z 2 x MA 11+ (litý asfalt) tl. 2x 40 mm na podkladní beton a vrstvu štěrkodrti.</w:t>
      </w:r>
    </w:p>
    <w:bookmarkEnd w:id="5"/>
    <w:p w:rsidR="00D320AC" w:rsidRPr="0056193B" w:rsidRDefault="00D320AC" w:rsidP="00351E1B">
      <w:pPr>
        <w:suppressAutoHyphens w:val="0"/>
        <w:spacing w:after="0" w:line="240" w:lineRule="auto"/>
        <w:contextualSpacing/>
        <w:jc w:val="both"/>
        <w:rPr>
          <w:rFonts w:ascii="Arial" w:hAnsi="Arial" w:cs="Arial"/>
          <w:sz w:val="24"/>
          <w:szCs w:val="24"/>
          <w:shd w:val="clear" w:color="auto" w:fill="FFFFFF"/>
        </w:rPr>
      </w:pPr>
    </w:p>
    <w:p w:rsidR="00A360AF" w:rsidRPr="0056193B" w:rsidRDefault="0096647E" w:rsidP="007719BF">
      <w:pPr>
        <w:pStyle w:val="Nadpis1"/>
        <w:numPr>
          <w:ilvl w:val="0"/>
          <w:numId w:val="5"/>
        </w:numPr>
        <w:jc w:val="both"/>
      </w:pPr>
      <w:r w:rsidRPr="0056193B">
        <w:rPr>
          <w:shd w:val="clear" w:color="auto" w:fill="FFFFFF"/>
        </w:rPr>
        <w:t>Režim povrchových a podzemních vod, zásady odvodnění, ochrana pozemní komunikace</w:t>
      </w:r>
    </w:p>
    <w:p w:rsidR="00A360AF" w:rsidRPr="0056193B" w:rsidRDefault="00A360AF" w:rsidP="007719BF">
      <w:pPr>
        <w:pStyle w:val="WW-Vchozstyl"/>
        <w:spacing w:after="0" w:line="240" w:lineRule="auto"/>
        <w:ind w:right="-289"/>
        <w:jc w:val="both"/>
        <w:rPr>
          <w:rFonts w:ascii="Arial" w:hAnsi="Arial" w:cs="Arial"/>
          <w:color w:val="auto"/>
        </w:rPr>
      </w:pPr>
    </w:p>
    <w:p w:rsidR="0008297C" w:rsidRDefault="0008297C" w:rsidP="007719BF">
      <w:pPr>
        <w:pStyle w:val="WW-Vchozstyl"/>
        <w:shd w:val="clear" w:color="auto" w:fill="FFFFFF"/>
        <w:tabs>
          <w:tab w:val="left" w:pos="0"/>
        </w:tabs>
        <w:spacing w:after="0" w:line="240" w:lineRule="auto"/>
        <w:ind w:right="-289" w:firstLine="720"/>
        <w:jc w:val="both"/>
        <w:rPr>
          <w:rFonts w:ascii="Arial" w:hAnsi="Arial" w:cs="Arial"/>
          <w:color w:val="auto"/>
          <w:shd w:val="clear" w:color="auto" w:fill="FFFFFF"/>
        </w:rPr>
      </w:pPr>
      <w:bookmarkStart w:id="6" w:name="_Hlk481062420"/>
      <w:r w:rsidRPr="0056193B">
        <w:rPr>
          <w:rFonts w:ascii="Arial" w:hAnsi="Arial" w:cs="Arial"/>
          <w:color w:val="auto"/>
          <w:shd w:val="clear" w:color="auto" w:fill="FFFFFF"/>
        </w:rPr>
        <w:t>Inženýrsko-geologický průzkum pro potřeby stavby nebyl proveden. Taktéž úroveň hladiny spodní vody není projektantovi známa. V zájmovém území lze předpokládat zeminy svrchního geologického profilu za propustné.</w:t>
      </w:r>
    </w:p>
    <w:p w:rsidR="0056193B" w:rsidRDefault="0056193B" w:rsidP="007719BF">
      <w:pPr>
        <w:pStyle w:val="WW-Vchozstyl"/>
        <w:shd w:val="clear" w:color="auto" w:fill="FFFFFF"/>
        <w:tabs>
          <w:tab w:val="left" w:pos="0"/>
        </w:tabs>
        <w:spacing w:after="0" w:line="240" w:lineRule="auto"/>
        <w:ind w:right="-289" w:firstLine="720"/>
        <w:jc w:val="both"/>
        <w:rPr>
          <w:rFonts w:ascii="Arial" w:hAnsi="Arial" w:cs="Arial"/>
          <w:color w:val="auto"/>
          <w:shd w:val="clear" w:color="auto" w:fill="FFFFFF"/>
        </w:rPr>
      </w:pPr>
      <w:r>
        <w:rPr>
          <w:rFonts w:ascii="Arial" w:hAnsi="Arial" w:cs="Arial"/>
          <w:color w:val="auto"/>
          <w:shd w:val="clear" w:color="auto" w:fill="FFFFFF"/>
        </w:rPr>
        <w:t>První část nově navrhovaných chodníkových plochy bude odvodněna příčným a podélným spádování do stávající vozovky. Pro lepší odvod dešťových vod je navržen otevřený betonový žlab podél nově navrhované obruby. Zaústění žlabu je navrženo do stávajícího silničního příkopu.</w:t>
      </w:r>
    </w:p>
    <w:p w:rsidR="00351E1B" w:rsidRDefault="00351E1B" w:rsidP="007719BF">
      <w:pPr>
        <w:pStyle w:val="WW-Vchozstyl"/>
        <w:shd w:val="clear" w:color="auto" w:fill="FFFFFF"/>
        <w:tabs>
          <w:tab w:val="left" w:pos="0"/>
        </w:tabs>
        <w:spacing w:after="0" w:line="240" w:lineRule="auto"/>
        <w:ind w:right="-289" w:firstLine="720"/>
        <w:jc w:val="both"/>
        <w:rPr>
          <w:rFonts w:ascii="Arial" w:hAnsi="Arial" w:cs="Arial"/>
          <w:color w:val="auto"/>
          <w:shd w:val="clear" w:color="auto" w:fill="FFFFFF"/>
        </w:rPr>
      </w:pPr>
      <w:r>
        <w:rPr>
          <w:rFonts w:ascii="Arial" w:hAnsi="Arial" w:cs="Arial"/>
          <w:color w:val="auto"/>
          <w:shd w:val="clear" w:color="auto" w:fill="FFFFFF"/>
        </w:rPr>
        <w:t xml:space="preserve">Odvodnění druhé části bude řešeno příčným a podélným spádováním do okolní zeleně. </w:t>
      </w:r>
    </w:p>
    <w:p w:rsidR="00351E1B" w:rsidRPr="0056193B" w:rsidRDefault="00351E1B" w:rsidP="007719BF">
      <w:pPr>
        <w:pStyle w:val="WW-Vchozstyl"/>
        <w:shd w:val="clear" w:color="auto" w:fill="FFFFFF"/>
        <w:tabs>
          <w:tab w:val="left" w:pos="0"/>
        </w:tabs>
        <w:spacing w:after="0" w:line="240" w:lineRule="auto"/>
        <w:ind w:right="-289" w:firstLine="720"/>
        <w:jc w:val="both"/>
        <w:rPr>
          <w:rFonts w:ascii="Arial" w:hAnsi="Arial" w:cs="Arial"/>
          <w:color w:val="auto"/>
          <w:shd w:val="clear" w:color="auto" w:fill="FFFFFF"/>
        </w:rPr>
      </w:pPr>
      <w:r>
        <w:rPr>
          <w:rFonts w:ascii="Arial" w:hAnsi="Arial" w:cs="Arial"/>
          <w:color w:val="auto"/>
          <w:shd w:val="clear" w:color="auto" w:fill="FFFFFF"/>
        </w:rPr>
        <w:t>Třetí část chodníkových ploch bude také odvodněna příčným a podélným spádování do vozovky. Odvodnění dotčeného úseku silnice II/101 bude upraveno. Nově je navržena horská vpust. Tato vpust bude zaústěna do nově navrhovaného zatrubnění silničního příkopu, v jehož stopě je veden nový chodník. Do navrhovaného zatrubnění bude napojena i uliční vpust, která je součástí projektu „Rekonstrukce ulice K Třešňovce“. Zatrubnění bude napojeno do stávajícího trubního vedení dešťové kanalizace v obci.</w:t>
      </w:r>
    </w:p>
    <w:bookmarkEnd w:id="6"/>
    <w:p w:rsidR="00D320AC" w:rsidRPr="008C67AC" w:rsidRDefault="00D320AC" w:rsidP="007719BF">
      <w:pPr>
        <w:pStyle w:val="WW-Vchozstyl"/>
        <w:shd w:val="clear" w:color="auto" w:fill="FFFFFF"/>
        <w:tabs>
          <w:tab w:val="left" w:pos="0"/>
        </w:tabs>
        <w:spacing w:after="0" w:line="240" w:lineRule="auto"/>
        <w:ind w:right="-289" w:firstLine="720"/>
        <w:jc w:val="both"/>
        <w:rPr>
          <w:rFonts w:ascii="Arial" w:hAnsi="Arial" w:cs="Arial"/>
          <w:color w:val="auto"/>
          <w:shd w:val="clear" w:color="auto" w:fill="FFFFFF"/>
        </w:rPr>
      </w:pPr>
    </w:p>
    <w:p w:rsidR="00A360AF" w:rsidRPr="008C67AC" w:rsidRDefault="0096647E" w:rsidP="007719BF">
      <w:pPr>
        <w:pStyle w:val="Nadpis1"/>
        <w:numPr>
          <w:ilvl w:val="0"/>
          <w:numId w:val="5"/>
        </w:numPr>
        <w:jc w:val="both"/>
      </w:pPr>
      <w:r w:rsidRPr="008C67AC">
        <w:rPr>
          <w:shd w:val="clear" w:color="auto" w:fill="FFFFFF"/>
        </w:rPr>
        <w:t>Návrh dopravních značek, dopravních zařízení, světelných signálů, zařízení pro provozní informace a telematiku</w:t>
      </w:r>
    </w:p>
    <w:p w:rsidR="00A360AF" w:rsidRPr="008C67AC" w:rsidRDefault="00A360AF" w:rsidP="007719BF">
      <w:pPr>
        <w:pStyle w:val="WW-Vchozstyl"/>
        <w:spacing w:after="0" w:line="240" w:lineRule="auto"/>
        <w:ind w:right="-289"/>
        <w:jc w:val="both"/>
        <w:rPr>
          <w:rFonts w:ascii="Arial" w:hAnsi="Arial" w:cs="Arial"/>
          <w:color w:val="auto"/>
        </w:rPr>
      </w:pPr>
    </w:p>
    <w:p w:rsidR="009E50AC" w:rsidRPr="008C67AC" w:rsidRDefault="00351E1B" w:rsidP="008C67AC">
      <w:pPr>
        <w:pStyle w:val="WW-Vchozstyl"/>
        <w:shd w:val="clear" w:color="auto" w:fill="FFFFFF"/>
        <w:tabs>
          <w:tab w:val="left" w:pos="0"/>
        </w:tabs>
        <w:spacing w:after="0" w:line="240" w:lineRule="auto"/>
        <w:ind w:right="-289" w:firstLine="720"/>
        <w:jc w:val="both"/>
        <w:rPr>
          <w:rFonts w:ascii="Arial" w:hAnsi="Arial" w:cs="Arial"/>
          <w:color w:val="auto"/>
        </w:rPr>
      </w:pPr>
      <w:r w:rsidRPr="008C67AC">
        <w:rPr>
          <w:rFonts w:ascii="Arial" w:hAnsi="Arial" w:cs="Arial"/>
          <w:color w:val="auto"/>
          <w:shd w:val="clear" w:color="auto" w:fill="FFFFFF"/>
        </w:rPr>
        <w:t xml:space="preserve">Stávající dopravní značení není stavbou dotčeno. </w:t>
      </w:r>
      <w:r w:rsidR="008C67AC" w:rsidRPr="008C67AC">
        <w:rPr>
          <w:rFonts w:ascii="Arial" w:hAnsi="Arial" w:cs="Arial"/>
          <w:color w:val="auto"/>
          <w:shd w:val="clear" w:color="auto" w:fill="FFFFFF"/>
        </w:rPr>
        <w:t xml:space="preserve">V projektu není uvažován žádný návrh nového dopravního značení. </w:t>
      </w:r>
    </w:p>
    <w:p w:rsidR="00A360AF" w:rsidRPr="008C67AC" w:rsidRDefault="0096647E" w:rsidP="007719BF">
      <w:pPr>
        <w:pStyle w:val="Nadpis1"/>
        <w:numPr>
          <w:ilvl w:val="0"/>
          <w:numId w:val="5"/>
        </w:numPr>
        <w:jc w:val="both"/>
      </w:pPr>
      <w:r w:rsidRPr="008C67AC">
        <w:rPr>
          <w:shd w:val="clear" w:color="auto" w:fill="FFFFFF"/>
        </w:rPr>
        <w:lastRenderedPageBreak/>
        <w:t>Zvláštní podmínky a požadavky na postup výstavby, případně údržbu</w:t>
      </w:r>
    </w:p>
    <w:p w:rsidR="00A360AF" w:rsidRPr="008C67AC" w:rsidRDefault="00A360AF" w:rsidP="007719BF">
      <w:pPr>
        <w:pStyle w:val="WW-Vchozstyl"/>
        <w:spacing w:after="0" w:line="240" w:lineRule="auto"/>
        <w:ind w:right="-289"/>
        <w:jc w:val="both"/>
        <w:rPr>
          <w:rFonts w:ascii="Arial" w:hAnsi="Arial" w:cs="Arial"/>
          <w:color w:val="auto"/>
        </w:rPr>
      </w:pPr>
    </w:p>
    <w:p w:rsidR="00A360AF" w:rsidRPr="008C67AC" w:rsidRDefault="0096647E" w:rsidP="007719BF">
      <w:pPr>
        <w:pStyle w:val="WW-Vchozstyl"/>
        <w:shd w:val="clear" w:color="auto" w:fill="FFFFFF"/>
        <w:tabs>
          <w:tab w:val="left" w:pos="0"/>
        </w:tabs>
        <w:spacing w:after="0" w:line="240" w:lineRule="auto"/>
        <w:ind w:right="-289" w:firstLine="720"/>
        <w:jc w:val="both"/>
        <w:rPr>
          <w:rFonts w:ascii="Arial" w:hAnsi="Arial" w:cs="Arial"/>
          <w:color w:val="auto"/>
          <w:shd w:val="clear" w:color="auto" w:fill="FFFFFF"/>
        </w:rPr>
      </w:pPr>
      <w:r w:rsidRPr="008C67AC">
        <w:rPr>
          <w:rFonts w:ascii="Arial" w:hAnsi="Arial" w:cs="Arial"/>
          <w:color w:val="auto"/>
          <w:shd w:val="clear" w:color="auto" w:fill="FFFFFF"/>
        </w:rPr>
        <w:t xml:space="preserve">S ohledem na </w:t>
      </w:r>
      <w:r w:rsidR="008C67AC" w:rsidRPr="008C67AC">
        <w:rPr>
          <w:rFonts w:ascii="Arial" w:hAnsi="Arial" w:cs="Arial"/>
          <w:color w:val="auto"/>
          <w:shd w:val="clear" w:color="auto" w:fill="FFFFFF"/>
        </w:rPr>
        <w:t xml:space="preserve">doplnění chodníkových </w:t>
      </w:r>
      <w:r w:rsidRPr="008C67AC">
        <w:rPr>
          <w:rFonts w:ascii="Arial" w:hAnsi="Arial" w:cs="Arial"/>
          <w:color w:val="auto"/>
          <w:shd w:val="clear" w:color="auto" w:fill="FFFFFF"/>
        </w:rPr>
        <w:t>nejsou kladeny na provádění výstavby speciální podmínky. Údržba bude prováděna</w:t>
      </w:r>
      <w:r w:rsidR="006B23EC" w:rsidRPr="008C67AC">
        <w:rPr>
          <w:rFonts w:ascii="Arial" w:hAnsi="Arial" w:cs="Arial"/>
          <w:color w:val="auto"/>
          <w:shd w:val="clear" w:color="auto" w:fill="FFFFFF"/>
        </w:rPr>
        <w:t xml:space="preserve"> standardní mobilní technikou.</w:t>
      </w:r>
    </w:p>
    <w:p w:rsidR="00A360AF" w:rsidRPr="008C67AC" w:rsidRDefault="003A762B" w:rsidP="007719BF">
      <w:pPr>
        <w:pStyle w:val="Normln1"/>
        <w:shd w:val="clear" w:color="auto" w:fill="FFFFFF"/>
        <w:tabs>
          <w:tab w:val="left" w:pos="0"/>
        </w:tabs>
        <w:spacing w:after="0" w:line="240" w:lineRule="auto"/>
        <w:ind w:right="-284"/>
        <w:jc w:val="both"/>
        <w:rPr>
          <w:rFonts w:ascii="Arial" w:hAnsi="Arial" w:cs="Arial"/>
          <w:color w:val="auto"/>
          <w:sz w:val="24"/>
          <w:szCs w:val="24"/>
          <w:shd w:val="clear" w:color="auto" w:fill="FFFFFF"/>
        </w:rPr>
      </w:pPr>
      <w:r w:rsidRPr="008C67AC">
        <w:rPr>
          <w:rFonts w:ascii="Arial" w:hAnsi="Arial" w:cs="Arial"/>
          <w:color w:val="auto"/>
          <w:sz w:val="24"/>
          <w:szCs w:val="24"/>
          <w:shd w:val="clear" w:color="auto" w:fill="FFFFFF"/>
        </w:rPr>
        <w:tab/>
      </w:r>
      <w:r w:rsidR="0096647E" w:rsidRPr="008C67AC">
        <w:rPr>
          <w:rFonts w:ascii="Arial" w:hAnsi="Arial" w:cs="Arial"/>
          <w:color w:val="auto"/>
          <w:sz w:val="24"/>
          <w:szCs w:val="24"/>
          <w:shd w:val="clear" w:color="auto" w:fill="FFFFFF"/>
        </w:rPr>
        <w:t>Je nutné, aby před zahájením stavebních prací bylo provedeno řádné polohové a výškové vytyčení podzemních vedení jejich správci se zákresem do PD a toto vytýčení musí dodavatel udržovat po celou dobu stavebních prací. Případně je třeba předat písemný doklad o neexistenci vedení a učinit o tom zápis do stavebního deníku. Stávající zařízení správců sítí musí být během stavební činnosti chráněna před poškozením, v případě poškození stavbou musí být za účasti správce opravena.</w:t>
      </w:r>
    </w:p>
    <w:p w:rsidR="00A360AF" w:rsidRPr="008C67AC" w:rsidRDefault="0096647E" w:rsidP="007719BF">
      <w:pPr>
        <w:pStyle w:val="Normln1"/>
        <w:shd w:val="clear" w:color="auto" w:fill="FFFFFF"/>
        <w:tabs>
          <w:tab w:val="left" w:pos="0"/>
        </w:tabs>
        <w:spacing w:after="0" w:line="240" w:lineRule="auto"/>
        <w:ind w:right="-284"/>
        <w:jc w:val="both"/>
        <w:rPr>
          <w:rFonts w:ascii="Arial" w:hAnsi="Arial" w:cs="Arial"/>
          <w:color w:val="auto"/>
        </w:rPr>
      </w:pPr>
      <w:r w:rsidRPr="008C67AC">
        <w:rPr>
          <w:rFonts w:ascii="Arial" w:hAnsi="Arial" w:cs="Arial"/>
          <w:color w:val="auto"/>
          <w:sz w:val="24"/>
          <w:szCs w:val="24"/>
          <w:shd w:val="clear" w:color="auto" w:fill="FFFFFF"/>
        </w:rPr>
        <w:tab/>
        <w:t>Veškeré stavební práce musí být prováděny odbornou firmou s dodržením požadavků všech příslušných ČSN, TP a TPK. Veškerý stavební materiál použitý do díla musí odpovídat příslušným normám a technologickým předpisům. Musí být doloženy atesty použitých materiálů.</w:t>
      </w:r>
    </w:p>
    <w:p w:rsidR="00A360AF" w:rsidRPr="001F6737" w:rsidRDefault="00A360AF" w:rsidP="007719BF">
      <w:pPr>
        <w:pStyle w:val="WW-Vchozstyl"/>
        <w:shd w:val="clear" w:color="auto" w:fill="FFFFFF"/>
        <w:tabs>
          <w:tab w:val="left" w:pos="0"/>
        </w:tabs>
        <w:spacing w:after="0" w:line="240" w:lineRule="auto"/>
        <w:ind w:right="-289"/>
        <w:jc w:val="both"/>
        <w:rPr>
          <w:rFonts w:ascii="Arial" w:hAnsi="Arial" w:cs="Arial"/>
          <w:color w:val="auto"/>
          <w:highlight w:val="yellow"/>
        </w:rPr>
      </w:pPr>
    </w:p>
    <w:p w:rsidR="00A360AF" w:rsidRPr="001F6737" w:rsidRDefault="0096647E" w:rsidP="007719BF">
      <w:pPr>
        <w:pStyle w:val="Nadpis1"/>
        <w:numPr>
          <w:ilvl w:val="0"/>
          <w:numId w:val="5"/>
        </w:numPr>
        <w:jc w:val="both"/>
      </w:pPr>
      <w:r w:rsidRPr="001F6737">
        <w:rPr>
          <w:shd w:val="clear" w:color="auto" w:fill="FFFFFF"/>
        </w:rPr>
        <w:t>Vazba na případné technologické vybavení</w:t>
      </w:r>
    </w:p>
    <w:p w:rsidR="00A360AF" w:rsidRPr="001F6737" w:rsidRDefault="00A360AF" w:rsidP="007719BF">
      <w:pPr>
        <w:pStyle w:val="WW-Vchozstyl"/>
        <w:spacing w:after="0" w:line="240" w:lineRule="auto"/>
        <w:ind w:right="-289"/>
        <w:jc w:val="both"/>
        <w:rPr>
          <w:rFonts w:ascii="Arial" w:hAnsi="Arial" w:cs="Arial"/>
          <w:color w:val="auto"/>
        </w:rPr>
      </w:pPr>
    </w:p>
    <w:p w:rsidR="00A360AF" w:rsidRPr="001F6737" w:rsidRDefault="0096647E" w:rsidP="007719BF">
      <w:pPr>
        <w:pStyle w:val="WW-Vchozstyl"/>
        <w:shd w:val="clear" w:color="auto" w:fill="FFFFFF"/>
        <w:tabs>
          <w:tab w:val="left" w:pos="0"/>
        </w:tabs>
        <w:spacing w:after="0" w:line="240" w:lineRule="auto"/>
        <w:ind w:right="-289" w:firstLine="720"/>
        <w:jc w:val="both"/>
        <w:rPr>
          <w:rFonts w:ascii="Arial" w:hAnsi="Arial" w:cs="Arial"/>
          <w:color w:val="auto"/>
        </w:rPr>
      </w:pPr>
      <w:r w:rsidRPr="001F6737">
        <w:rPr>
          <w:rFonts w:ascii="Arial" w:hAnsi="Arial" w:cs="Arial"/>
          <w:color w:val="auto"/>
          <w:shd w:val="clear" w:color="auto" w:fill="FFFFFF"/>
        </w:rPr>
        <w:t>Stavba nemá vazby na technologické vybavení.</w:t>
      </w:r>
    </w:p>
    <w:p w:rsidR="00A360AF" w:rsidRPr="001F6737" w:rsidRDefault="00A360AF" w:rsidP="007719BF">
      <w:pPr>
        <w:pStyle w:val="WW-Vchozstyl"/>
        <w:shd w:val="clear" w:color="auto" w:fill="FFFFFF"/>
        <w:tabs>
          <w:tab w:val="left" w:pos="0"/>
        </w:tabs>
        <w:spacing w:after="0" w:line="240" w:lineRule="auto"/>
        <w:ind w:right="-289"/>
        <w:jc w:val="both"/>
        <w:rPr>
          <w:rFonts w:ascii="Arial" w:hAnsi="Arial" w:cs="Arial"/>
          <w:color w:val="auto"/>
          <w:highlight w:val="yellow"/>
        </w:rPr>
      </w:pPr>
    </w:p>
    <w:p w:rsidR="00A360AF" w:rsidRPr="001F6737" w:rsidRDefault="0096647E" w:rsidP="007719BF">
      <w:pPr>
        <w:pStyle w:val="Nadpis1"/>
        <w:numPr>
          <w:ilvl w:val="0"/>
          <w:numId w:val="5"/>
        </w:numPr>
        <w:jc w:val="both"/>
      </w:pPr>
      <w:r w:rsidRPr="001F6737">
        <w:rPr>
          <w:shd w:val="clear" w:color="auto" w:fill="FFFFFF"/>
        </w:rPr>
        <w:t>Přehled provedených výpoč</w:t>
      </w:r>
      <w:r w:rsidR="009E39A0" w:rsidRPr="001F6737">
        <w:rPr>
          <w:shd w:val="clear" w:color="auto" w:fill="FFFFFF"/>
        </w:rPr>
        <w:t xml:space="preserve">tů a konstatování o statickém </w:t>
      </w:r>
      <w:r w:rsidRPr="001F6737">
        <w:rPr>
          <w:shd w:val="clear" w:color="auto" w:fill="FFFFFF"/>
        </w:rPr>
        <w:t>ověření rozhodujících dimenzí a průřezů</w:t>
      </w:r>
    </w:p>
    <w:p w:rsidR="00A360AF" w:rsidRPr="001F6737" w:rsidRDefault="00A360AF" w:rsidP="007719BF">
      <w:pPr>
        <w:pStyle w:val="WW-Vchozstyl"/>
        <w:spacing w:after="0" w:line="240" w:lineRule="auto"/>
        <w:ind w:right="-289"/>
        <w:jc w:val="both"/>
        <w:rPr>
          <w:rFonts w:ascii="Arial" w:hAnsi="Arial" w:cs="Arial"/>
          <w:color w:val="auto"/>
        </w:rPr>
      </w:pPr>
    </w:p>
    <w:p w:rsidR="00A360AF" w:rsidRPr="001F6737" w:rsidRDefault="0096647E" w:rsidP="007719BF">
      <w:pPr>
        <w:pStyle w:val="WW-Vchozstyl"/>
        <w:shd w:val="clear" w:color="auto" w:fill="FFFFFF"/>
        <w:tabs>
          <w:tab w:val="left" w:pos="0"/>
        </w:tabs>
        <w:spacing w:after="0" w:line="240" w:lineRule="auto"/>
        <w:ind w:right="-289" w:firstLine="720"/>
        <w:jc w:val="both"/>
        <w:rPr>
          <w:rFonts w:ascii="Arial" w:hAnsi="Arial" w:cs="Arial"/>
          <w:color w:val="auto"/>
          <w:shd w:val="clear" w:color="auto" w:fill="FFFFFF"/>
        </w:rPr>
      </w:pPr>
      <w:r w:rsidRPr="001F6737">
        <w:rPr>
          <w:rFonts w:ascii="Arial" w:hAnsi="Arial" w:cs="Arial"/>
          <w:color w:val="auto"/>
          <w:shd w:val="clear" w:color="auto" w:fill="FFFFFF"/>
        </w:rPr>
        <w:t>V rámci návrhu chodníku se statický výpočet neprovádí.</w:t>
      </w:r>
    </w:p>
    <w:p w:rsidR="00A360AF" w:rsidRPr="001F6737" w:rsidRDefault="00A360AF" w:rsidP="007719BF">
      <w:pPr>
        <w:pStyle w:val="WW-Vchozstyl"/>
        <w:shd w:val="clear" w:color="auto" w:fill="FFFFFF"/>
        <w:tabs>
          <w:tab w:val="left" w:pos="0"/>
        </w:tabs>
        <w:spacing w:after="0" w:line="240" w:lineRule="auto"/>
        <w:ind w:right="-289" w:firstLine="720"/>
        <w:jc w:val="both"/>
        <w:rPr>
          <w:rFonts w:ascii="Arial" w:hAnsi="Arial" w:cs="Arial"/>
          <w:color w:val="auto"/>
          <w:highlight w:val="yellow"/>
        </w:rPr>
      </w:pPr>
    </w:p>
    <w:p w:rsidR="00A360AF" w:rsidRPr="00BA229C" w:rsidRDefault="0096647E" w:rsidP="007719BF">
      <w:pPr>
        <w:pStyle w:val="Nadpis1"/>
        <w:numPr>
          <w:ilvl w:val="0"/>
          <w:numId w:val="5"/>
        </w:numPr>
        <w:jc w:val="both"/>
      </w:pPr>
      <w:r w:rsidRPr="00BA229C">
        <w:rPr>
          <w:shd w:val="clear" w:color="auto" w:fill="FFFFFF"/>
        </w:rPr>
        <w:t>Řešení přístupu a užívání v</w:t>
      </w:r>
      <w:r w:rsidR="009E39A0" w:rsidRPr="00BA229C">
        <w:rPr>
          <w:shd w:val="clear" w:color="auto" w:fill="FFFFFF"/>
        </w:rPr>
        <w:t xml:space="preserve">eřejně přístupných komunikací </w:t>
      </w:r>
      <w:r w:rsidRPr="00BA229C">
        <w:rPr>
          <w:shd w:val="clear" w:color="auto" w:fill="FFFFFF"/>
        </w:rPr>
        <w:t>a ploch souvisejících se staveništěm osobami s omezenou schopností pohybu a orientace</w:t>
      </w:r>
    </w:p>
    <w:p w:rsidR="00A360AF" w:rsidRPr="00EC1A48" w:rsidRDefault="00A360AF" w:rsidP="007719BF">
      <w:pPr>
        <w:pStyle w:val="WW-Vchozstyl"/>
        <w:spacing w:after="0" w:line="240" w:lineRule="auto"/>
        <w:ind w:right="-289"/>
        <w:jc w:val="both"/>
        <w:rPr>
          <w:rFonts w:ascii="Arial" w:hAnsi="Arial" w:cs="Arial"/>
          <w:color w:val="auto"/>
          <w:highlight w:val="yellow"/>
        </w:rPr>
      </w:pPr>
    </w:p>
    <w:p w:rsidR="00A360AF" w:rsidRPr="00BA229C" w:rsidRDefault="0096647E" w:rsidP="007719BF">
      <w:pPr>
        <w:pStyle w:val="WW-Vchozstyl"/>
        <w:shd w:val="clear" w:color="auto" w:fill="FFFFFF"/>
        <w:tabs>
          <w:tab w:val="left" w:pos="0"/>
        </w:tabs>
        <w:spacing w:after="0" w:line="240" w:lineRule="auto"/>
        <w:ind w:right="-289" w:firstLine="720"/>
        <w:jc w:val="both"/>
        <w:rPr>
          <w:rFonts w:ascii="Arial" w:hAnsi="Arial" w:cs="Arial"/>
          <w:color w:val="auto"/>
        </w:rPr>
      </w:pPr>
      <w:r w:rsidRPr="00BA229C">
        <w:rPr>
          <w:rFonts w:ascii="Arial" w:hAnsi="Arial" w:cs="Arial"/>
          <w:color w:val="auto"/>
          <w:shd w:val="clear" w:color="auto" w:fill="FFFFFF"/>
        </w:rPr>
        <w:t>Návrh stavby je proveden v souladu s vyhláškou Ministerstva pro místní rozvoj ze dne 398/2009 Sb. „O obecných technických požadavcích zabezpečujících bezbariérové užívání staveb“.</w:t>
      </w:r>
    </w:p>
    <w:p w:rsidR="00A360AF" w:rsidRPr="006445B9" w:rsidRDefault="0096647E" w:rsidP="007719BF">
      <w:pPr>
        <w:pStyle w:val="WW-Vchozstyl"/>
        <w:shd w:val="clear" w:color="auto" w:fill="FFFFFF"/>
        <w:tabs>
          <w:tab w:val="left" w:pos="0"/>
        </w:tabs>
        <w:spacing w:after="0" w:line="240" w:lineRule="auto"/>
        <w:ind w:right="-289" w:firstLine="720"/>
        <w:jc w:val="both"/>
        <w:rPr>
          <w:rFonts w:ascii="Arial" w:hAnsi="Arial" w:cs="Arial"/>
          <w:color w:val="auto"/>
          <w:shd w:val="clear" w:color="auto" w:fill="FFFFFF"/>
        </w:rPr>
      </w:pPr>
      <w:r w:rsidRPr="00BA229C">
        <w:rPr>
          <w:rFonts w:ascii="Arial" w:hAnsi="Arial" w:cs="Arial"/>
          <w:color w:val="auto"/>
          <w:shd w:val="clear" w:color="auto" w:fill="FFFFFF"/>
        </w:rPr>
        <w:t xml:space="preserve">Chodník je </w:t>
      </w:r>
      <w:r w:rsidRPr="006445B9">
        <w:rPr>
          <w:rFonts w:ascii="Arial" w:hAnsi="Arial" w:cs="Arial"/>
          <w:color w:val="auto"/>
          <w:shd w:val="clear" w:color="auto" w:fill="FFFFFF"/>
        </w:rPr>
        <w:t xml:space="preserve">navržen v maximálním příčném sklonu </w:t>
      </w:r>
      <w:r w:rsidR="00B46BF1" w:rsidRPr="006445B9">
        <w:rPr>
          <w:rFonts w:ascii="Arial" w:hAnsi="Arial" w:cs="Arial"/>
          <w:color w:val="auto"/>
          <w:shd w:val="clear" w:color="auto" w:fill="FFFFFF"/>
        </w:rPr>
        <w:t>2,0 %</w:t>
      </w:r>
      <w:r w:rsidRPr="006445B9">
        <w:rPr>
          <w:rFonts w:ascii="Arial" w:hAnsi="Arial" w:cs="Arial"/>
          <w:color w:val="auto"/>
          <w:shd w:val="clear" w:color="auto" w:fill="FFFFFF"/>
        </w:rPr>
        <w:t xml:space="preserve">. Maximální nášlap v trase chodníku je 0,15m. Navržené maximální podélné sklony pro výškové vyrovnání jsou max. </w:t>
      </w:r>
      <w:r w:rsidR="00DD53C4" w:rsidRPr="006445B9">
        <w:rPr>
          <w:rFonts w:ascii="Arial" w:hAnsi="Arial" w:cs="Arial"/>
          <w:color w:val="auto"/>
          <w:shd w:val="clear" w:color="auto" w:fill="FFFFFF"/>
        </w:rPr>
        <w:t>7</w:t>
      </w:r>
      <w:r w:rsidR="00B46BF1" w:rsidRPr="006445B9">
        <w:rPr>
          <w:rFonts w:ascii="Arial" w:hAnsi="Arial" w:cs="Arial"/>
          <w:color w:val="auto"/>
          <w:shd w:val="clear" w:color="auto" w:fill="FFFFFF"/>
        </w:rPr>
        <w:t xml:space="preserve"> %</w:t>
      </w:r>
      <w:r w:rsidR="00D5124C" w:rsidRPr="006445B9">
        <w:rPr>
          <w:rFonts w:ascii="Arial" w:hAnsi="Arial" w:cs="Arial"/>
          <w:color w:val="auto"/>
          <w:shd w:val="clear" w:color="auto" w:fill="FFFFFF"/>
        </w:rPr>
        <w:t>.</w:t>
      </w:r>
    </w:p>
    <w:p w:rsidR="00A360AF" w:rsidRPr="00BA229C" w:rsidRDefault="0096647E" w:rsidP="007719BF">
      <w:pPr>
        <w:pStyle w:val="WW-Vchozstyl"/>
        <w:shd w:val="clear" w:color="auto" w:fill="FFFFFF"/>
        <w:tabs>
          <w:tab w:val="left" w:pos="0"/>
        </w:tabs>
        <w:spacing w:after="0" w:line="240" w:lineRule="auto"/>
        <w:ind w:right="-289" w:firstLine="720"/>
        <w:jc w:val="both"/>
        <w:rPr>
          <w:rFonts w:ascii="Arial" w:hAnsi="Arial" w:cs="Arial"/>
          <w:color w:val="auto"/>
        </w:rPr>
      </w:pPr>
      <w:r w:rsidRPr="006445B9">
        <w:rPr>
          <w:rFonts w:ascii="Arial" w:hAnsi="Arial" w:cs="Arial"/>
          <w:color w:val="auto"/>
          <w:shd w:val="clear" w:color="auto" w:fill="FFFFFF"/>
        </w:rPr>
        <w:t xml:space="preserve">Pro osoby se zrakovým postižením jsou zajištěny vodící linie. V tomto případě </w:t>
      </w:r>
      <w:r w:rsidR="00D5124C" w:rsidRPr="006445B9">
        <w:rPr>
          <w:rFonts w:ascii="Arial" w:hAnsi="Arial" w:cs="Arial"/>
          <w:color w:val="auto"/>
          <w:shd w:val="clear" w:color="auto" w:fill="FFFFFF"/>
        </w:rPr>
        <w:t>obrubnou na rozhraní chodníku a</w:t>
      </w:r>
      <w:r w:rsidR="00D5124C" w:rsidRPr="00BA229C">
        <w:rPr>
          <w:rFonts w:ascii="Arial" w:hAnsi="Arial" w:cs="Arial"/>
          <w:color w:val="auto"/>
          <w:shd w:val="clear" w:color="auto" w:fill="FFFFFF"/>
        </w:rPr>
        <w:t xml:space="preserve"> zeleně</w:t>
      </w:r>
      <w:r w:rsidR="00F83CFD" w:rsidRPr="00BA229C">
        <w:rPr>
          <w:rFonts w:ascii="Arial" w:hAnsi="Arial" w:cs="Arial"/>
          <w:color w:val="auto"/>
          <w:shd w:val="clear" w:color="auto" w:fill="FFFFFF"/>
        </w:rPr>
        <w:t xml:space="preserve"> s nášlapem 0,06 m</w:t>
      </w:r>
      <w:r w:rsidR="00D5124C" w:rsidRPr="00BA229C">
        <w:rPr>
          <w:rFonts w:ascii="Arial" w:hAnsi="Arial" w:cs="Arial"/>
          <w:color w:val="auto"/>
          <w:shd w:val="clear" w:color="auto" w:fill="FFFFFF"/>
        </w:rPr>
        <w:t>.</w:t>
      </w:r>
      <w:r w:rsidRPr="00BA229C">
        <w:rPr>
          <w:rFonts w:ascii="Arial" w:hAnsi="Arial" w:cs="Arial"/>
          <w:color w:val="auto"/>
          <w:shd w:val="clear" w:color="auto" w:fill="FFFFFF"/>
        </w:rPr>
        <w:t xml:space="preserve"> Varovné pásy budou provedeny z reliéfní dlažby v šířce 0,4m. Tyto prvky musí být v kontrastní barvě vůči okolní dlažbě.</w:t>
      </w:r>
    </w:p>
    <w:p w:rsidR="00A360AF" w:rsidRPr="00BA229C" w:rsidRDefault="0096647E" w:rsidP="007719BF">
      <w:pPr>
        <w:pStyle w:val="WW-Vchozstyl"/>
        <w:shd w:val="clear" w:color="auto" w:fill="FFFFFF"/>
        <w:tabs>
          <w:tab w:val="left" w:pos="0"/>
        </w:tabs>
        <w:spacing w:after="0" w:line="240" w:lineRule="auto"/>
        <w:ind w:right="-289" w:firstLine="720"/>
        <w:jc w:val="both"/>
        <w:rPr>
          <w:rFonts w:ascii="Arial" w:hAnsi="Arial" w:cs="Arial"/>
          <w:color w:val="000000"/>
          <w:shd w:val="clear" w:color="auto" w:fill="FFFFFF"/>
        </w:rPr>
      </w:pPr>
      <w:r w:rsidRPr="00BA229C">
        <w:rPr>
          <w:rFonts w:ascii="Arial" w:hAnsi="Arial" w:cs="Arial"/>
          <w:color w:val="auto"/>
          <w:shd w:val="clear" w:color="auto" w:fill="FFFFFF"/>
        </w:rPr>
        <w:t xml:space="preserve">Použité hmatové prvky jsou typizované, hmatově a vizuálně kontrastní s ohledem na okolní dlažbu. Navržena je betonová dlažba tl. </w:t>
      </w:r>
      <w:r w:rsidR="00F83CFD" w:rsidRPr="00BA229C">
        <w:rPr>
          <w:rFonts w:ascii="Arial" w:hAnsi="Arial" w:cs="Arial"/>
          <w:color w:val="auto"/>
          <w:shd w:val="clear" w:color="auto" w:fill="FFFFFF"/>
        </w:rPr>
        <w:t>8</w:t>
      </w:r>
      <w:r w:rsidRPr="00BA229C">
        <w:rPr>
          <w:rFonts w:ascii="Arial" w:hAnsi="Arial" w:cs="Arial"/>
          <w:color w:val="auto"/>
          <w:shd w:val="clear" w:color="auto" w:fill="FFFFFF"/>
        </w:rPr>
        <w:t xml:space="preserve">0 mm </w:t>
      </w:r>
      <w:r w:rsidRPr="00BA229C">
        <w:rPr>
          <w:rFonts w:ascii="Arial" w:hAnsi="Arial" w:cs="Arial"/>
          <w:color w:val="000000"/>
          <w:shd w:val="clear" w:color="auto" w:fill="FFFFFF"/>
        </w:rPr>
        <w:t xml:space="preserve">s výstupky pravidelného tvaru </w:t>
      </w:r>
      <w:r w:rsidRPr="00BA229C">
        <w:rPr>
          <w:rFonts w:ascii="Arial" w:hAnsi="Arial" w:cs="Arial"/>
          <w:color w:val="000000"/>
          <w:shd w:val="clear" w:color="auto" w:fill="FFFFFF"/>
        </w:rPr>
        <w:lastRenderedPageBreak/>
        <w:t xml:space="preserve">podle TN TZÚS 12.03.04. (NV č. 163/2002). Použito na všech varovných a signálních pásech. </w:t>
      </w:r>
    </w:p>
    <w:p w:rsidR="00A360AF" w:rsidRPr="00BA229C" w:rsidRDefault="0096647E" w:rsidP="007719BF">
      <w:pPr>
        <w:pStyle w:val="WW-Vchozstyl"/>
        <w:shd w:val="clear" w:color="auto" w:fill="FFFFFF"/>
        <w:tabs>
          <w:tab w:val="left" w:pos="0"/>
        </w:tabs>
        <w:spacing w:after="0" w:line="240" w:lineRule="auto"/>
        <w:ind w:right="-289" w:firstLine="720"/>
        <w:jc w:val="both"/>
        <w:rPr>
          <w:rFonts w:ascii="Arial" w:hAnsi="Arial" w:cs="Arial"/>
        </w:rPr>
      </w:pPr>
      <w:r w:rsidRPr="00BA229C">
        <w:rPr>
          <w:rFonts w:ascii="Arial" w:hAnsi="Arial" w:cs="Arial"/>
          <w:color w:val="000000"/>
          <w:shd w:val="clear" w:color="auto" w:fill="FFFFFF"/>
        </w:rPr>
        <w:t>Požadavky na materiál se řídí nařízením vlády č. 463/2002 Sb. A technickými návody TZÚS 12.03.04-07. Nelze je použít k jiným účelům.</w:t>
      </w:r>
    </w:p>
    <w:p w:rsidR="00A360AF" w:rsidRPr="00EC1A48" w:rsidRDefault="00A360AF" w:rsidP="007719BF">
      <w:pPr>
        <w:pStyle w:val="WW-Vchozstyl"/>
        <w:shd w:val="clear" w:color="auto" w:fill="FFFFFF"/>
        <w:tabs>
          <w:tab w:val="left" w:pos="0"/>
        </w:tabs>
        <w:spacing w:after="0" w:line="240" w:lineRule="auto"/>
        <w:ind w:right="-289" w:firstLine="720"/>
        <w:jc w:val="both"/>
        <w:rPr>
          <w:rFonts w:ascii="Arial" w:hAnsi="Arial" w:cs="Arial"/>
          <w:color w:val="000000"/>
          <w:highlight w:val="yellow"/>
          <w:shd w:val="clear" w:color="auto" w:fill="FFFFFF"/>
        </w:rPr>
      </w:pPr>
    </w:p>
    <w:p w:rsidR="00A360AF" w:rsidRPr="00D013C5" w:rsidRDefault="0096647E" w:rsidP="007719BF">
      <w:pPr>
        <w:pStyle w:val="Nadpis1"/>
        <w:numPr>
          <w:ilvl w:val="0"/>
          <w:numId w:val="5"/>
        </w:numPr>
        <w:jc w:val="both"/>
      </w:pPr>
      <w:r w:rsidRPr="00D013C5">
        <w:rPr>
          <w:shd w:val="clear" w:color="auto" w:fill="FFFFFF"/>
        </w:rPr>
        <w:t>Bezpečnost a ochrana zdraví při práci</w:t>
      </w:r>
    </w:p>
    <w:p w:rsidR="00A360AF" w:rsidRPr="00D013C5" w:rsidRDefault="00A360AF" w:rsidP="007719BF">
      <w:pPr>
        <w:pStyle w:val="WW-Vchozstyl"/>
        <w:shd w:val="clear" w:color="auto" w:fill="FFFFFF"/>
        <w:tabs>
          <w:tab w:val="left" w:pos="0"/>
        </w:tabs>
        <w:spacing w:after="0" w:line="240" w:lineRule="auto"/>
        <w:ind w:right="-289"/>
        <w:jc w:val="both"/>
        <w:rPr>
          <w:rFonts w:ascii="Arial" w:hAnsi="Arial" w:cs="Arial"/>
        </w:rPr>
      </w:pPr>
    </w:p>
    <w:p w:rsidR="00A360AF" w:rsidRPr="00692B7C" w:rsidRDefault="0096647E" w:rsidP="007719BF">
      <w:pPr>
        <w:ind w:right="-289"/>
        <w:jc w:val="both"/>
      </w:pPr>
      <w:r w:rsidRPr="00D013C5">
        <w:rPr>
          <w:rFonts w:ascii="Arial" w:hAnsi="Arial" w:cs="Arial"/>
          <w:color w:val="000000"/>
          <w:sz w:val="24"/>
          <w:szCs w:val="24"/>
          <w:shd w:val="clear" w:color="auto" w:fill="FFFFFF"/>
        </w:rPr>
        <w:tab/>
        <w:t>Při stavebních pracích je nutno dodržovat platné předpisy o bezpečnosti práce. Zvýšenou pozornost je třeba věnovat pracím v blízkosti podzemních vedení. Jejich poloha musí být jejich správci předem vytyčena a po dobu stavby udržována. S jejich polohou musí být pracovníci dodavatele prokazatelně seznámeni. Práce v jejich blízkosti je nutno provádět za odborného dozoru příslušné organizace, bez použití mechanizmů a za dodržení dalších podmínek správce. Dále je nutná zvýšená pozornost při pracích v blízkosti nadzemních vedení, zejména při použití mechanizmů ve výškách větších 3 m. Je nutno zajistit bezpečnost pracovníků při souběžném provádění prací. Pracovníci musí být prokazatelně seznámeni s nebezpečím, dodavatelské organizace musí uzavřít vzájemné dohody. Je třeba zamezit přístupu veřejnosti na staveniště, otevřené výkopy chránit zábradlím a v noci výstražným světlem. Během provozu je nutno dodržovat ustanovení zákona o pozemních komunikacích. Jednotlivé etapy výstavby budou zajištěny provizorními dopravně inženýrskými opatřeními zpracovanými v rámci prováděcí dokumentace.</w:t>
      </w:r>
    </w:p>
    <w:sectPr w:rsidR="00A360AF" w:rsidRPr="00692B7C" w:rsidSect="00A360AF">
      <w:headerReference w:type="default" r:id="rId9"/>
      <w:footerReference w:type="default" r:id="rId10"/>
      <w:pgSz w:w="11806" w:h="16700"/>
      <w:pgMar w:top="993" w:right="1418" w:bottom="1418" w:left="1463" w:header="720" w:footer="73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47E" w:rsidRDefault="0096647E">
      <w:pPr>
        <w:spacing w:after="0" w:line="240" w:lineRule="auto"/>
      </w:pPr>
      <w:r>
        <w:separator/>
      </w:r>
    </w:p>
  </w:endnote>
  <w:endnote w:type="continuationSeparator" w:id="0">
    <w:p w:rsidR="0096647E" w:rsidRDefault="00966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AF" w:rsidRDefault="0096647E">
    <w:pPr>
      <w:pStyle w:val="WW-Vchozstyl"/>
      <w:ind w:left="8080"/>
    </w:pPr>
    <w:r>
      <w:rPr>
        <w:rStyle w:val="Zkladntextodsazen3Char"/>
        <w:rFonts w:ascii="Arial" w:hAnsi="Arial" w:cs="Arial"/>
        <w:sz w:val="20"/>
      </w:rPr>
      <w:t xml:space="preserve">- </w:t>
    </w:r>
    <w:r w:rsidR="00A360AF">
      <w:rPr>
        <w:rStyle w:val="Zkladntextodsazen3Char"/>
        <w:rFonts w:cs="Arial"/>
        <w:sz w:val="20"/>
      </w:rPr>
      <w:fldChar w:fldCharType="begin"/>
    </w:r>
    <w:r>
      <w:rPr>
        <w:rStyle w:val="Zkladntextodsazen3Char"/>
        <w:rFonts w:cs="Arial"/>
        <w:sz w:val="20"/>
      </w:rPr>
      <w:instrText xml:space="preserve"> PAGE </w:instrText>
    </w:r>
    <w:r w:rsidR="00A360AF">
      <w:rPr>
        <w:rStyle w:val="Zkladntextodsazen3Char"/>
        <w:rFonts w:cs="Arial"/>
        <w:sz w:val="20"/>
      </w:rPr>
      <w:fldChar w:fldCharType="separate"/>
    </w:r>
    <w:r w:rsidR="001566AD">
      <w:rPr>
        <w:rStyle w:val="Zkladntextodsazen3Char"/>
        <w:rFonts w:cs="Arial"/>
        <w:noProof/>
        <w:sz w:val="20"/>
      </w:rPr>
      <w:t>8</w:t>
    </w:r>
    <w:r w:rsidR="00A360AF">
      <w:rPr>
        <w:rStyle w:val="Zkladntextodsazen3Char"/>
        <w:rFonts w:cs="Arial"/>
        <w:sz w:val="20"/>
      </w:rPr>
      <w:fldChar w:fldCharType="end"/>
    </w:r>
    <w:r>
      <w:rPr>
        <w:rStyle w:val="Zkladntextodsazen3Char"/>
        <w:rFonts w:ascii="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47E" w:rsidRDefault="0096647E">
      <w:pPr>
        <w:spacing w:after="0" w:line="240" w:lineRule="auto"/>
      </w:pPr>
      <w:r>
        <w:separator/>
      </w:r>
    </w:p>
  </w:footnote>
  <w:footnote w:type="continuationSeparator" w:id="0">
    <w:p w:rsidR="0096647E" w:rsidRDefault="00966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CFD" w:rsidRDefault="001F6737" w:rsidP="00F83CFD">
    <w:pPr>
      <w:ind w:right="-289"/>
      <w:contextualSpacing/>
      <w:rPr>
        <w:sz w:val="20"/>
        <w:szCs w:val="20"/>
        <w:u w:val="single"/>
      </w:rPr>
    </w:pPr>
    <w:r w:rsidRPr="001F6737">
      <w:rPr>
        <w:sz w:val="20"/>
        <w:szCs w:val="20"/>
        <w:u w:val="single"/>
      </w:rPr>
      <w:t>DOPLNĚNÍ CHODNÍKŮ PODÉL ULICE HLAVNÍ – TŘEBOTOV</w:t>
    </w:r>
    <w:r w:rsidRPr="001F6737">
      <w:rPr>
        <w:u w:val="single"/>
      </w:rPr>
      <w:tab/>
    </w:r>
    <w:r w:rsidR="00EC1A48">
      <w:rPr>
        <w:u w:val="single"/>
      </w:rPr>
      <w:tab/>
    </w:r>
    <w:r w:rsidR="00EA7454" w:rsidRPr="00F83CFD">
      <w:rPr>
        <w:sz w:val="20"/>
        <w:szCs w:val="20"/>
        <w:u w:val="single"/>
      </w:rPr>
      <w:tab/>
    </w:r>
    <w:r w:rsidR="00F83CFD">
      <w:rPr>
        <w:sz w:val="20"/>
        <w:szCs w:val="20"/>
        <w:u w:val="single"/>
      </w:rPr>
      <w:tab/>
    </w:r>
    <w:r w:rsidR="00F83CFD">
      <w:rPr>
        <w:sz w:val="20"/>
        <w:szCs w:val="20"/>
        <w:u w:val="single"/>
      </w:rPr>
      <w:tab/>
    </w:r>
    <w:r>
      <w:rPr>
        <w:sz w:val="20"/>
        <w:szCs w:val="20"/>
        <w:u w:val="single"/>
      </w:rPr>
      <w:t>DUR+</w:t>
    </w:r>
    <w:r w:rsidR="00F83CFD">
      <w:rPr>
        <w:sz w:val="20"/>
        <w:szCs w:val="20"/>
        <w:u w:val="single"/>
      </w:rPr>
      <w:t>DSP</w:t>
    </w:r>
  </w:p>
  <w:p w:rsidR="00A360AF" w:rsidRPr="00F83CFD" w:rsidRDefault="008C67AC" w:rsidP="008C67AC">
    <w:pPr>
      <w:ind w:right="278"/>
      <w:contextualSpacing/>
      <w:jc w:val="right"/>
      <w:rPr>
        <w:sz w:val="20"/>
        <w:szCs w:val="20"/>
      </w:rPr>
    </w:pPr>
    <w:r>
      <w:rPr>
        <w:sz w:val="20"/>
        <w:szCs w:val="20"/>
      </w:rPr>
      <w:t>D</w:t>
    </w:r>
    <w:r w:rsidR="00EA7454" w:rsidRPr="00F83CFD">
      <w:rPr>
        <w:sz w:val="20"/>
        <w:szCs w:val="20"/>
      </w:rPr>
      <w:t>.1.1</w:t>
    </w:r>
    <w:r>
      <w:rPr>
        <w:sz w:val="20"/>
        <w:szCs w:val="20"/>
      </w:rPr>
      <w:t>.1</w:t>
    </w:r>
    <w:r w:rsidR="00EA7454" w:rsidRPr="00F83CFD">
      <w:rPr>
        <w:sz w:val="20"/>
        <w:szCs w:val="20"/>
      </w:rPr>
      <w:t xml:space="preserve"> TECHNICKÁ ZPRÁVA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4079"/>
        </w:tabs>
        <w:ind w:left="6031" w:hanging="360"/>
      </w:pPr>
      <w:rPr>
        <w:rFonts w:ascii="Arial" w:hAnsi="Arial" w:cs="Arial"/>
        <w:b/>
        <w:sz w:val="28"/>
        <w:szCs w:val="28"/>
      </w:rPr>
    </w:lvl>
  </w:abstractNum>
  <w:abstractNum w:abstractNumId="2" w15:restartNumberingAfterBreak="0">
    <w:nsid w:val="00000003"/>
    <w:multiLevelType w:val="singleLevel"/>
    <w:tmpl w:val="00000003"/>
    <w:lvl w:ilvl="0">
      <w:start w:val="1"/>
      <w:numFmt w:val="upperLetter"/>
      <w:lvlText w:val="%1."/>
      <w:lvlJc w:val="left"/>
      <w:pPr>
        <w:tabs>
          <w:tab w:val="num" w:pos="0"/>
        </w:tabs>
        <w:ind w:left="720" w:hanging="360"/>
      </w:pPr>
      <w:rPr>
        <w:b/>
        <w:sz w:val="28"/>
      </w:rPr>
    </w:lvl>
  </w:abstractNum>
  <w:abstractNum w:abstractNumId="3" w15:restartNumberingAfterBreak="0">
    <w:nsid w:val="0D7A32FC"/>
    <w:multiLevelType w:val="hybridMultilevel"/>
    <w:tmpl w:val="494A167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0F24622"/>
    <w:multiLevelType w:val="hybridMultilevel"/>
    <w:tmpl w:val="5B02AEDE"/>
    <w:lvl w:ilvl="0" w:tplc="04050015">
      <w:start w:val="1"/>
      <w:numFmt w:val="upp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C20"/>
    <w:rsid w:val="00034C20"/>
    <w:rsid w:val="000369B1"/>
    <w:rsid w:val="00080867"/>
    <w:rsid w:val="0008297C"/>
    <w:rsid w:val="00104D09"/>
    <w:rsid w:val="001566AD"/>
    <w:rsid w:val="001F6737"/>
    <w:rsid w:val="00201156"/>
    <w:rsid w:val="00351E1B"/>
    <w:rsid w:val="003A762B"/>
    <w:rsid w:val="00462B52"/>
    <w:rsid w:val="004C3CAD"/>
    <w:rsid w:val="004E0BDC"/>
    <w:rsid w:val="00550691"/>
    <w:rsid w:val="0056193B"/>
    <w:rsid w:val="006445B9"/>
    <w:rsid w:val="00692B7C"/>
    <w:rsid w:val="006B23EC"/>
    <w:rsid w:val="006C0F24"/>
    <w:rsid w:val="007719BF"/>
    <w:rsid w:val="008431B6"/>
    <w:rsid w:val="00894B6F"/>
    <w:rsid w:val="008964F1"/>
    <w:rsid w:val="008C67AC"/>
    <w:rsid w:val="008F43C1"/>
    <w:rsid w:val="00965FAC"/>
    <w:rsid w:val="0096647E"/>
    <w:rsid w:val="0099469E"/>
    <w:rsid w:val="009C658F"/>
    <w:rsid w:val="009E39A0"/>
    <w:rsid w:val="009E50AC"/>
    <w:rsid w:val="00A01F18"/>
    <w:rsid w:val="00A360AF"/>
    <w:rsid w:val="00AE179B"/>
    <w:rsid w:val="00B232C7"/>
    <w:rsid w:val="00B46BF1"/>
    <w:rsid w:val="00B61BBA"/>
    <w:rsid w:val="00BA229C"/>
    <w:rsid w:val="00BE5935"/>
    <w:rsid w:val="00BE6457"/>
    <w:rsid w:val="00C3009B"/>
    <w:rsid w:val="00C66CAB"/>
    <w:rsid w:val="00D013C5"/>
    <w:rsid w:val="00D320AC"/>
    <w:rsid w:val="00D5124C"/>
    <w:rsid w:val="00D57032"/>
    <w:rsid w:val="00DD53C4"/>
    <w:rsid w:val="00E14AFD"/>
    <w:rsid w:val="00E36E65"/>
    <w:rsid w:val="00E51555"/>
    <w:rsid w:val="00EA7454"/>
    <w:rsid w:val="00EC1A48"/>
    <w:rsid w:val="00F83C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237E522"/>
  <w15:docId w15:val="{DB33F8D2-81EF-439A-BAE9-87F5593D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360AF"/>
    <w:pPr>
      <w:suppressAutoHyphens/>
      <w:spacing w:after="200" w:line="276" w:lineRule="auto"/>
    </w:pPr>
    <w:rPr>
      <w:rFonts w:ascii="Calibri" w:hAnsi="Calibri" w:cs="Calibri"/>
      <w:sz w:val="22"/>
      <w:szCs w:val="22"/>
      <w:lang w:eastAsia="zh-CN"/>
    </w:rPr>
  </w:style>
  <w:style w:type="paragraph" w:styleId="Nadpis1">
    <w:name w:val="heading 1"/>
    <w:basedOn w:val="WW-Vchozstyl"/>
    <w:next w:val="Zkladntext"/>
    <w:qFormat/>
    <w:rsid w:val="00A360AF"/>
    <w:pPr>
      <w:keepNext/>
      <w:tabs>
        <w:tab w:val="num" w:pos="0"/>
      </w:tabs>
      <w:spacing w:before="240" w:after="60"/>
      <w:ind w:left="432" w:hanging="432"/>
      <w:outlineLvl w:val="0"/>
    </w:pPr>
    <w:rPr>
      <w:rFonts w:ascii="Arial" w:hAnsi="Arial" w:cs="Arial"/>
      <w:b/>
      <w:bCs/>
      <w:sz w:val="32"/>
      <w:szCs w:val="32"/>
    </w:rPr>
  </w:style>
  <w:style w:type="paragraph" w:styleId="Nadpis2">
    <w:name w:val="heading 2"/>
    <w:basedOn w:val="WW-Vchozstyl"/>
    <w:next w:val="Zkladntext"/>
    <w:qFormat/>
    <w:rsid w:val="00A360AF"/>
    <w:pPr>
      <w:keepNext/>
      <w:tabs>
        <w:tab w:val="num" w:pos="0"/>
      </w:tabs>
      <w:spacing w:before="240" w:after="60"/>
      <w:ind w:left="576" w:hanging="576"/>
      <w:outlineLvl w:val="1"/>
    </w:pPr>
    <w:rPr>
      <w:rFonts w:ascii="Arial" w:hAnsi="Arial" w:cs="Arial"/>
      <w:b/>
      <w:bCs/>
      <w:i/>
      <w:iCs/>
      <w:sz w:val="28"/>
      <w:szCs w:val="28"/>
    </w:rPr>
  </w:style>
  <w:style w:type="paragraph" w:styleId="Nadpis3">
    <w:name w:val="heading 3"/>
    <w:basedOn w:val="WW-Vchozstyl"/>
    <w:next w:val="Zkladntext"/>
    <w:qFormat/>
    <w:rsid w:val="00A360AF"/>
    <w:pPr>
      <w:keepNext/>
      <w:tabs>
        <w:tab w:val="num" w:pos="0"/>
      </w:tabs>
      <w:spacing w:before="240" w:after="60"/>
      <w:ind w:left="720" w:hanging="720"/>
      <w:outlineLvl w:val="2"/>
    </w:pPr>
    <w:rPr>
      <w:rFonts w:ascii="Arial" w:hAnsi="Arial" w:cs="Arial"/>
      <w:b/>
      <w:bCs/>
      <w:sz w:val="26"/>
      <w:szCs w:val="26"/>
    </w:rPr>
  </w:style>
  <w:style w:type="paragraph" w:styleId="Nadpis4">
    <w:name w:val="heading 4"/>
    <w:basedOn w:val="Normln"/>
    <w:next w:val="Normln"/>
    <w:link w:val="Nadpis4Char"/>
    <w:uiPriority w:val="9"/>
    <w:semiHidden/>
    <w:unhideWhenUsed/>
    <w:qFormat/>
    <w:rsid w:val="001F673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dpis6">
    <w:name w:val="heading 6"/>
    <w:basedOn w:val="WW-Vchozstyl"/>
    <w:next w:val="Zkladntext"/>
    <w:qFormat/>
    <w:rsid w:val="00A360AF"/>
    <w:pPr>
      <w:tabs>
        <w:tab w:val="num" w:pos="0"/>
      </w:tabs>
      <w:spacing w:before="240" w:after="60"/>
      <w:ind w:left="1152" w:hanging="1152"/>
      <w:outlineLvl w:val="5"/>
    </w:pPr>
    <w:rPr>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sid w:val="00A360AF"/>
    <w:rPr>
      <w:rFonts w:ascii="Arial" w:hAnsi="Arial" w:cs="Arial"/>
      <w:b/>
      <w:sz w:val="28"/>
      <w:szCs w:val="28"/>
    </w:rPr>
  </w:style>
  <w:style w:type="character" w:customStyle="1" w:styleId="Standardnpsmoodstavce3">
    <w:name w:val="Standardní písmo odstavce3"/>
    <w:rsid w:val="00A360AF"/>
  </w:style>
  <w:style w:type="character" w:customStyle="1" w:styleId="Standardnpsmoodstavce2">
    <w:name w:val="Standardní písmo odstavce2"/>
    <w:rsid w:val="00A360AF"/>
  </w:style>
  <w:style w:type="character" w:customStyle="1" w:styleId="WW8Num1z0">
    <w:name w:val="WW8Num1z0"/>
    <w:rsid w:val="00A360AF"/>
    <w:rPr>
      <w:b/>
      <w:sz w:val="24"/>
    </w:rPr>
  </w:style>
  <w:style w:type="character" w:customStyle="1" w:styleId="WW8Num4z0">
    <w:name w:val="WW8Num4z0"/>
    <w:rsid w:val="00A360AF"/>
    <w:rPr>
      <w:b/>
      <w:sz w:val="24"/>
    </w:rPr>
  </w:style>
  <w:style w:type="character" w:customStyle="1" w:styleId="WW8Num5z0">
    <w:name w:val="WW8Num5z0"/>
    <w:rsid w:val="00A360AF"/>
    <w:rPr>
      <w:b/>
      <w:sz w:val="24"/>
    </w:rPr>
  </w:style>
  <w:style w:type="character" w:customStyle="1" w:styleId="WW8Num6z0">
    <w:name w:val="WW8Num6z0"/>
    <w:rsid w:val="00A360AF"/>
    <w:rPr>
      <w:rFonts w:ascii="Arial" w:hAnsi="Arial" w:cs="Arial"/>
      <w:b/>
      <w:sz w:val="28"/>
      <w:szCs w:val="28"/>
    </w:rPr>
  </w:style>
  <w:style w:type="character" w:customStyle="1" w:styleId="WW8Num7z0">
    <w:name w:val="WW8Num7z0"/>
    <w:rsid w:val="00A360AF"/>
    <w:rPr>
      <w:b/>
      <w:sz w:val="28"/>
      <w:szCs w:val="28"/>
    </w:rPr>
  </w:style>
  <w:style w:type="character" w:customStyle="1" w:styleId="WW8Num8z0">
    <w:name w:val="WW8Num8z0"/>
    <w:rsid w:val="00A360AF"/>
    <w:rPr>
      <w:b/>
      <w:sz w:val="28"/>
      <w:szCs w:val="28"/>
    </w:rPr>
  </w:style>
  <w:style w:type="character" w:customStyle="1" w:styleId="WW8Num9z0">
    <w:name w:val="WW8Num9z0"/>
    <w:rsid w:val="00A360AF"/>
    <w:rPr>
      <w:rFonts w:ascii="Arial" w:hAnsi="Arial" w:cs="Arial"/>
      <w:b/>
      <w:sz w:val="28"/>
      <w:szCs w:val="28"/>
    </w:rPr>
  </w:style>
  <w:style w:type="character" w:customStyle="1" w:styleId="WW8Num10z0">
    <w:name w:val="WW8Num10z0"/>
    <w:rsid w:val="00A360AF"/>
    <w:rPr>
      <w:b/>
      <w:sz w:val="28"/>
      <w:szCs w:val="28"/>
    </w:rPr>
  </w:style>
  <w:style w:type="character" w:customStyle="1" w:styleId="WW8Num11z0">
    <w:name w:val="WW8Num11z0"/>
    <w:rsid w:val="00A360AF"/>
    <w:rPr>
      <w:b/>
      <w:sz w:val="28"/>
      <w:szCs w:val="28"/>
    </w:rPr>
  </w:style>
  <w:style w:type="character" w:customStyle="1" w:styleId="WW8Num13z0">
    <w:name w:val="WW8Num13z0"/>
    <w:rsid w:val="00A360AF"/>
    <w:rPr>
      <w:rFonts w:ascii="Arial" w:hAnsi="Arial" w:cs="Arial"/>
      <w:b/>
      <w:sz w:val="28"/>
      <w:szCs w:val="28"/>
    </w:rPr>
  </w:style>
  <w:style w:type="character" w:customStyle="1" w:styleId="WW8Num14z0">
    <w:name w:val="WW8Num14z0"/>
    <w:rsid w:val="00A360AF"/>
    <w:rPr>
      <w:b/>
      <w:sz w:val="24"/>
    </w:rPr>
  </w:style>
  <w:style w:type="character" w:customStyle="1" w:styleId="WW8Num16z0">
    <w:name w:val="WW8Num16z0"/>
    <w:rsid w:val="00A360AF"/>
    <w:rPr>
      <w:rFonts w:ascii="Arial" w:hAnsi="Arial" w:cs="Arial"/>
      <w:sz w:val="28"/>
      <w:szCs w:val="28"/>
    </w:rPr>
  </w:style>
  <w:style w:type="character" w:customStyle="1" w:styleId="Standardnpsmoodstavce1">
    <w:name w:val="Standardní písmo odstavce1"/>
    <w:rsid w:val="00A360AF"/>
  </w:style>
  <w:style w:type="character" w:styleId="Siln">
    <w:name w:val="Strong"/>
    <w:basedOn w:val="Standardnpsmoodstavce1"/>
    <w:qFormat/>
    <w:rsid w:val="00A360AF"/>
    <w:rPr>
      <w:b/>
      <w:bCs/>
    </w:rPr>
  </w:style>
  <w:style w:type="character" w:customStyle="1" w:styleId="Zkladntext2Char">
    <w:name w:val="Základní text 2 Char"/>
    <w:basedOn w:val="Standardnpsmoodstavce1"/>
    <w:rsid w:val="00A360AF"/>
    <w:rPr>
      <w:sz w:val="24"/>
      <w:szCs w:val="24"/>
    </w:rPr>
  </w:style>
  <w:style w:type="character" w:customStyle="1" w:styleId="Zkladntextodsazen3Char">
    <w:name w:val="Základní text odsazený 3 Char"/>
    <w:basedOn w:val="Standardnpsmoodstavce1"/>
    <w:rsid w:val="00A360AF"/>
    <w:rPr>
      <w:sz w:val="16"/>
      <w:szCs w:val="16"/>
    </w:rPr>
  </w:style>
  <w:style w:type="character" w:customStyle="1" w:styleId="TextbublinyChar">
    <w:name w:val="Text bubliny Char"/>
    <w:basedOn w:val="Standardnpsmoodstavce1"/>
    <w:rsid w:val="00A360AF"/>
    <w:rPr>
      <w:rFonts w:ascii="Tahoma" w:hAnsi="Tahoma" w:cs="Tahoma"/>
      <w:sz w:val="16"/>
      <w:szCs w:val="16"/>
    </w:rPr>
  </w:style>
  <w:style w:type="character" w:styleId="Hypertextovodkaz">
    <w:name w:val="Hyperlink"/>
    <w:basedOn w:val="Standardnpsmoodstavce1"/>
    <w:rsid w:val="00A360AF"/>
    <w:rPr>
      <w:color w:val="0000FF"/>
      <w:u w:val="single"/>
    </w:rPr>
  </w:style>
  <w:style w:type="character" w:customStyle="1" w:styleId="ListLabel1">
    <w:name w:val="ListLabel 1"/>
    <w:rsid w:val="00A360AF"/>
    <w:rPr>
      <w:rFonts w:eastAsia="Times New Roman" w:cs="Arial"/>
    </w:rPr>
  </w:style>
  <w:style w:type="character" w:customStyle="1" w:styleId="ListLabel2">
    <w:name w:val="ListLabel 2"/>
    <w:rsid w:val="00A360AF"/>
    <w:rPr>
      <w:rFonts w:cs="Courier New"/>
    </w:rPr>
  </w:style>
  <w:style w:type="character" w:customStyle="1" w:styleId="ListLabel3">
    <w:name w:val="ListLabel 3"/>
    <w:rsid w:val="00A360AF"/>
    <w:rPr>
      <w:rFonts w:cs="Arial"/>
    </w:rPr>
  </w:style>
  <w:style w:type="character" w:customStyle="1" w:styleId="ListLabel4">
    <w:name w:val="ListLabel 4"/>
    <w:rsid w:val="00A360AF"/>
    <w:rPr>
      <w:rFonts w:cs="Times New Roman"/>
    </w:rPr>
  </w:style>
  <w:style w:type="character" w:customStyle="1" w:styleId="Hypertextovodkaz1">
    <w:name w:val="Hypertextový odkaz1"/>
    <w:basedOn w:val="Standardnpsmoodstavce1"/>
    <w:rsid w:val="00A360AF"/>
    <w:rPr>
      <w:color w:val="0000FF"/>
      <w:u w:val="single"/>
    </w:rPr>
  </w:style>
  <w:style w:type="paragraph" w:customStyle="1" w:styleId="Nadpis">
    <w:name w:val="Nadpis"/>
    <w:basedOn w:val="WW-Vchozstyl"/>
    <w:next w:val="Zkladntext"/>
    <w:rsid w:val="00A360AF"/>
    <w:pPr>
      <w:keepNext/>
      <w:spacing w:before="240" w:after="120"/>
    </w:pPr>
    <w:rPr>
      <w:rFonts w:ascii="Arial" w:eastAsia="Lucida Sans Unicode" w:hAnsi="Arial" w:cs="Mangal"/>
      <w:sz w:val="28"/>
      <w:szCs w:val="28"/>
    </w:rPr>
  </w:style>
  <w:style w:type="paragraph" w:styleId="Zkladntext">
    <w:name w:val="Body Text"/>
    <w:basedOn w:val="WW-Vchozstyl"/>
    <w:rsid w:val="00A360AF"/>
    <w:pPr>
      <w:spacing w:after="120"/>
    </w:pPr>
  </w:style>
  <w:style w:type="paragraph" w:styleId="Seznam">
    <w:name w:val="List"/>
    <w:basedOn w:val="Zkladntext"/>
    <w:rsid w:val="00A360AF"/>
    <w:rPr>
      <w:rFonts w:cs="Mangal"/>
    </w:rPr>
  </w:style>
  <w:style w:type="paragraph" w:styleId="Titulek">
    <w:name w:val="caption"/>
    <w:basedOn w:val="Normln"/>
    <w:qFormat/>
    <w:rsid w:val="00A360AF"/>
    <w:pPr>
      <w:suppressLineNumbers/>
      <w:spacing w:before="120" w:after="120"/>
    </w:pPr>
    <w:rPr>
      <w:rFonts w:cs="Mangal"/>
      <w:i/>
      <w:iCs/>
      <w:sz w:val="24"/>
      <w:szCs w:val="24"/>
    </w:rPr>
  </w:style>
  <w:style w:type="paragraph" w:customStyle="1" w:styleId="Rejstk">
    <w:name w:val="Rejstřík"/>
    <w:basedOn w:val="WW-Vchozstyl"/>
    <w:rsid w:val="00A360AF"/>
    <w:pPr>
      <w:suppressLineNumbers/>
    </w:pPr>
    <w:rPr>
      <w:rFonts w:cs="Mangal"/>
    </w:rPr>
  </w:style>
  <w:style w:type="paragraph" w:customStyle="1" w:styleId="WW-Vchozstyl">
    <w:name w:val="WW-Výchozí styl"/>
    <w:rsid w:val="00A360AF"/>
    <w:pPr>
      <w:suppressAutoHyphens/>
      <w:overflowPunct w:val="0"/>
      <w:spacing w:after="200" w:line="276" w:lineRule="auto"/>
    </w:pPr>
    <w:rPr>
      <w:color w:val="00000A"/>
      <w:sz w:val="24"/>
      <w:szCs w:val="24"/>
      <w:lang w:eastAsia="zh-CN"/>
    </w:rPr>
  </w:style>
  <w:style w:type="paragraph" w:customStyle="1" w:styleId="Titulek2">
    <w:name w:val="Titulek2"/>
    <w:basedOn w:val="Normln"/>
    <w:rsid w:val="00A360AF"/>
    <w:pPr>
      <w:suppressLineNumbers/>
      <w:spacing w:before="120" w:after="120"/>
    </w:pPr>
    <w:rPr>
      <w:rFonts w:cs="Mangal"/>
      <w:i/>
      <w:iCs/>
      <w:sz w:val="24"/>
      <w:szCs w:val="24"/>
    </w:rPr>
  </w:style>
  <w:style w:type="paragraph" w:customStyle="1" w:styleId="Titulek1">
    <w:name w:val="Titulek1"/>
    <w:basedOn w:val="WW-Vchozstyl"/>
    <w:rsid w:val="00A360AF"/>
    <w:pPr>
      <w:suppressLineNumbers/>
      <w:spacing w:before="120" w:after="120"/>
    </w:pPr>
    <w:rPr>
      <w:rFonts w:cs="Mangal"/>
      <w:i/>
      <w:iCs/>
    </w:rPr>
  </w:style>
  <w:style w:type="paragraph" w:styleId="Obsah1">
    <w:name w:val="toc 1"/>
    <w:basedOn w:val="WW-Vchozstyl"/>
    <w:rsid w:val="00A360AF"/>
    <w:pPr>
      <w:suppressAutoHyphens w:val="0"/>
      <w:overflowPunct/>
      <w:spacing w:after="0" w:line="360" w:lineRule="auto"/>
    </w:pPr>
    <w:rPr>
      <w:rFonts w:ascii="Arial" w:hAnsi="Arial" w:cs="Arial"/>
      <w:b/>
      <w:bCs/>
      <w:caps/>
      <w:color w:val="auto"/>
      <w:szCs w:val="20"/>
    </w:rPr>
  </w:style>
  <w:style w:type="paragraph" w:styleId="Obsah2">
    <w:name w:val="toc 2"/>
    <w:basedOn w:val="WW-Vchozstyl"/>
    <w:rsid w:val="00A360AF"/>
    <w:pPr>
      <w:suppressAutoHyphens w:val="0"/>
      <w:overflowPunct/>
      <w:spacing w:after="0"/>
      <w:ind w:left="220"/>
    </w:pPr>
    <w:rPr>
      <w:rFonts w:ascii="Calibri" w:hAnsi="Calibri" w:cs="Calibri"/>
      <w:smallCaps/>
      <w:color w:val="auto"/>
      <w:sz w:val="20"/>
      <w:szCs w:val="20"/>
    </w:rPr>
  </w:style>
  <w:style w:type="paragraph" w:styleId="Obsah3">
    <w:name w:val="toc 3"/>
    <w:basedOn w:val="WW-Vchozstyl"/>
    <w:rsid w:val="00A360AF"/>
    <w:pPr>
      <w:suppressAutoHyphens w:val="0"/>
      <w:overflowPunct/>
      <w:spacing w:after="0"/>
      <w:ind w:left="440"/>
    </w:pPr>
    <w:rPr>
      <w:rFonts w:ascii="Calibri" w:hAnsi="Calibri" w:cs="Calibri"/>
      <w:i/>
      <w:iCs/>
      <w:color w:val="auto"/>
      <w:sz w:val="20"/>
      <w:szCs w:val="20"/>
    </w:rPr>
  </w:style>
  <w:style w:type="paragraph" w:styleId="Obsah4">
    <w:name w:val="toc 4"/>
    <w:basedOn w:val="WW-Vchozstyl"/>
    <w:rsid w:val="00A360AF"/>
    <w:pPr>
      <w:suppressAutoHyphens w:val="0"/>
      <w:overflowPunct/>
      <w:spacing w:after="0"/>
      <w:ind w:left="660"/>
    </w:pPr>
    <w:rPr>
      <w:rFonts w:ascii="Calibri" w:hAnsi="Calibri" w:cs="Calibri"/>
      <w:color w:val="auto"/>
      <w:sz w:val="18"/>
      <w:szCs w:val="18"/>
    </w:rPr>
  </w:style>
  <w:style w:type="paragraph" w:styleId="Obsah5">
    <w:name w:val="toc 5"/>
    <w:basedOn w:val="WW-Vchozstyl"/>
    <w:rsid w:val="00A360AF"/>
    <w:pPr>
      <w:suppressAutoHyphens w:val="0"/>
      <w:overflowPunct/>
      <w:spacing w:after="0"/>
      <w:ind w:left="880"/>
    </w:pPr>
    <w:rPr>
      <w:rFonts w:ascii="Calibri" w:hAnsi="Calibri" w:cs="Calibri"/>
      <w:color w:val="auto"/>
      <w:sz w:val="18"/>
      <w:szCs w:val="18"/>
    </w:rPr>
  </w:style>
  <w:style w:type="paragraph" w:styleId="Obsah6">
    <w:name w:val="toc 6"/>
    <w:basedOn w:val="WW-Vchozstyl"/>
    <w:rsid w:val="00A360AF"/>
    <w:pPr>
      <w:suppressAutoHyphens w:val="0"/>
      <w:overflowPunct/>
      <w:spacing w:after="0"/>
      <w:ind w:left="1100"/>
    </w:pPr>
    <w:rPr>
      <w:rFonts w:ascii="Calibri" w:hAnsi="Calibri" w:cs="Calibri"/>
      <w:color w:val="auto"/>
      <w:sz w:val="18"/>
      <w:szCs w:val="18"/>
    </w:rPr>
  </w:style>
  <w:style w:type="paragraph" w:styleId="Obsah7">
    <w:name w:val="toc 7"/>
    <w:basedOn w:val="WW-Vchozstyl"/>
    <w:rsid w:val="00A360AF"/>
    <w:pPr>
      <w:suppressAutoHyphens w:val="0"/>
      <w:overflowPunct/>
      <w:spacing w:after="0"/>
      <w:ind w:left="1320"/>
    </w:pPr>
    <w:rPr>
      <w:rFonts w:ascii="Calibri" w:hAnsi="Calibri" w:cs="Calibri"/>
      <w:color w:val="auto"/>
      <w:sz w:val="18"/>
      <w:szCs w:val="18"/>
    </w:rPr>
  </w:style>
  <w:style w:type="paragraph" w:styleId="Obsah8">
    <w:name w:val="toc 8"/>
    <w:basedOn w:val="WW-Vchozstyl"/>
    <w:rsid w:val="00A360AF"/>
    <w:pPr>
      <w:suppressAutoHyphens w:val="0"/>
      <w:overflowPunct/>
      <w:spacing w:after="0"/>
      <w:ind w:left="1540"/>
    </w:pPr>
    <w:rPr>
      <w:rFonts w:ascii="Calibri" w:hAnsi="Calibri" w:cs="Calibri"/>
      <w:color w:val="auto"/>
      <w:sz w:val="18"/>
      <w:szCs w:val="18"/>
    </w:rPr>
  </w:style>
  <w:style w:type="paragraph" w:styleId="Obsah9">
    <w:name w:val="toc 9"/>
    <w:basedOn w:val="WW-Vchozstyl"/>
    <w:rsid w:val="00A360AF"/>
    <w:pPr>
      <w:suppressAutoHyphens w:val="0"/>
      <w:overflowPunct/>
      <w:spacing w:after="0"/>
      <w:ind w:left="1760"/>
    </w:pPr>
    <w:rPr>
      <w:rFonts w:ascii="Calibri" w:hAnsi="Calibri" w:cs="Calibri"/>
      <w:color w:val="auto"/>
      <w:sz w:val="18"/>
      <w:szCs w:val="18"/>
    </w:rPr>
  </w:style>
  <w:style w:type="paragraph" w:styleId="Zkladntextodsazen">
    <w:name w:val="Body Text Indent"/>
    <w:basedOn w:val="WW-Vchozstyl"/>
    <w:rsid w:val="00A360AF"/>
    <w:pPr>
      <w:ind w:firstLine="170"/>
      <w:jc w:val="both"/>
    </w:pPr>
    <w:rPr>
      <w:rFonts w:ascii="Arial" w:hAnsi="Arial" w:cs="Arial"/>
      <w:sz w:val="20"/>
      <w:szCs w:val="20"/>
    </w:rPr>
  </w:style>
  <w:style w:type="paragraph" w:customStyle="1" w:styleId="Normln1">
    <w:name w:val="Normální1"/>
    <w:basedOn w:val="WW-Vchozstyl"/>
    <w:rsid w:val="00A360AF"/>
    <w:pPr>
      <w:widowControl w:val="0"/>
    </w:pPr>
    <w:rPr>
      <w:color w:val="000000"/>
      <w:sz w:val="20"/>
      <w:szCs w:val="20"/>
    </w:rPr>
  </w:style>
  <w:style w:type="paragraph" w:styleId="Zhlav">
    <w:name w:val="header"/>
    <w:basedOn w:val="WW-Vchozstyl"/>
    <w:rsid w:val="00A360AF"/>
  </w:style>
  <w:style w:type="paragraph" w:styleId="Zpat">
    <w:name w:val="footer"/>
    <w:basedOn w:val="WW-Vchozstyl"/>
    <w:rsid w:val="00A360AF"/>
  </w:style>
  <w:style w:type="paragraph" w:customStyle="1" w:styleId="CGNormln">
    <w:name w:val="CG_Normální"/>
    <w:rsid w:val="00A360AF"/>
    <w:pPr>
      <w:suppressAutoHyphens/>
      <w:overflowPunct w:val="0"/>
      <w:spacing w:after="200" w:line="276" w:lineRule="auto"/>
      <w:ind w:left="1134"/>
      <w:jc w:val="both"/>
    </w:pPr>
    <w:rPr>
      <w:rFonts w:ascii="Arial" w:hAnsi="Arial" w:cs="Arial"/>
      <w:color w:val="00000A"/>
      <w:sz w:val="22"/>
      <w:szCs w:val="24"/>
      <w:lang w:eastAsia="zh-CN"/>
    </w:rPr>
  </w:style>
  <w:style w:type="paragraph" w:customStyle="1" w:styleId="Zkladntext21">
    <w:name w:val="Základní text 21"/>
    <w:basedOn w:val="WW-Vchozstyl"/>
    <w:rsid w:val="00A360AF"/>
    <w:pPr>
      <w:spacing w:after="120" w:line="480" w:lineRule="auto"/>
    </w:pPr>
  </w:style>
  <w:style w:type="paragraph" w:customStyle="1" w:styleId="Zkladntextodsazen31">
    <w:name w:val="Základní text odsazený 31"/>
    <w:basedOn w:val="WW-Vchozstyl"/>
    <w:rsid w:val="00A360AF"/>
    <w:pPr>
      <w:spacing w:after="120"/>
      <w:ind w:left="283"/>
    </w:pPr>
    <w:rPr>
      <w:sz w:val="16"/>
      <w:szCs w:val="16"/>
    </w:rPr>
  </w:style>
  <w:style w:type="paragraph" w:styleId="Textbubliny">
    <w:name w:val="Balloon Text"/>
    <w:basedOn w:val="WW-Vchozstyl"/>
    <w:rsid w:val="00A360AF"/>
    <w:rPr>
      <w:rFonts w:ascii="Tahoma" w:hAnsi="Tahoma" w:cs="Tahoma"/>
      <w:sz w:val="16"/>
      <w:szCs w:val="16"/>
    </w:rPr>
  </w:style>
  <w:style w:type="paragraph" w:customStyle="1" w:styleId="Hlavikaobsahu1">
    <w:name w:val="Hlavička obsahu1"/>
    <w:basedOn w:val="Nadpis1"/>
    <w:next w:val="Normln"/>
    <w:rsid w:val="00A360AF"/>
    <w:pPr>
      <w:keepLines/>
      <w:tabs>
        <w:tab w:val="clear" w:pos="0"/>
      </w:tabs>
      <w:suppressAutoHyphens w:val="0"/>
      <w:overflowPunct/>
      <w:spacing w:before="480" w:after="0"/>
      <w:ind w:left="0" w:firstLine="0"/>
    </w:pPr>
    <w:rPr>
      <w:rFonts w:ascii="Cambria" w:hAnsi="Cambria" w:cs="Times New Roman"/>
      <w:color w:val="365F91"/>
      <w:sz w:val="28"/>
      <w:szCs w:val="28"/>
    </w:rPr>
  </w:style>
  <w:style w:type="paragraph" w:customStyle="1" w:styleId="Obsahtabulky">
    <w:name w:val="Obsah tabulky"/>
    <w:basedOn w:val="Normln"/>
    <w:rsid w:val="00A360AF"/>
    <w:pPr>
      <w:suppressLineNumbers/>
    </w:pPr>
  </w:style>
  <w:style w:type="paragraph" w:customStyle="1" w:styleId="Nadpistabulky">
    <w:name w:val="Nadpis tabulky"/>
    <w:basedOn w:val="Obsahtabulky"/>
    <w:rsid w:val="00A360AF"/>
    <w:pPr>
      <w:jc w:val="center"/>
    </w:pPr>
    <w:rPr>
      <w:b/>
      <w:bCs/>
    </w:rPr>
  </w:style>
  <w:style w:type="paragraph" w:customStyle="1" w:styleId="Podtitul1">
    <w:name w:val="Podtitul1"/>
    <w:basedOn w:val="Normln"/>
    <w:link w:val="PodtitulChar"/>
    <w:uiPriority w:val="2"/>
    <w:qFormat/>
    <w:rsid w:val="00BE6457"/>
    <w:pPr>
      <w:keepNext/>
      <w:keepLines/>
      <w:numPr>
        <w:ilvl w:val="1"/>
      </w:numPr>
      <w:suppressAutoHyphens w:val="0"/>
      <w:spacing w:before="2280" w:after="0" w:line="360" w:lineRule="auto"/>
      <w:jc w:val="center"/>
    </w:pPr>
    <w:rPr>
      <w:rFonts w:ascii="Arial" w:hAnsi="Arial" w:cs="Times New Roman"/>
      <w:iCs/>
      <w:spacing w:val="15"/>
      <w:sz w:val="36"/>
      <w:szCs w:val="24"/>
      <w:lang w:eastAsia="cs-CZ"/>
    </w:rPr>
  </w:style>
  <w:style w:type="character" w:customStyle="1" w:styleId="PodtitulChar">
    <w:name w:val="Podtitul Char"/>
    <w:link w:val="Podtitul1"/>
    <w:uiPriority w:val="2"/>
    <w:rsid w:val="00BE6457"/>
    <w:rPr>
      <w:rFonts w:ascii="Arial" w:hAnsi="Arial"/>
      <w:iCs/>
      <w:spacing w:val="15"/>
      <w:sz w:val="36"/>
      <w:szCs w:val="24"/>
    </w:rPr>
  </w:style>
  <w:style w:type="paragraph" w:customStyle="1" w:styleId="Stupe">
    <w:name w:val="Stupeň"/>
    <w:basedOn w:val="Podtitul1"/>
    <w:next w:val="Text"/>
    <w:uiPriority w:val="3"/>
    <w:qFormat/>
    <w:rsid w:val="00BE6457"/>
    <w:pPr>
      <w:spacing w:before="1680"/>
    </w:pPr>
    <w:rPr>
      <w:sz w:val="28"/>
    </w:rPr>
  </w:style>
  <w:style w:type="paragraph" w:customStyle="1" w:styleId="Typzpravy">
    <w:name w:val="Typ zpravy"/>
    <w:basedOn w:val="Normln"/>
    <w:next w:val="Text"/>
    <w:link w:val="TypzpravyChar"/>
    <w:uiPriority w:val="4"/>
    <w:qFormat/>
    <w:rsid w:val="00BE6457"/>
    <w:pPr>
      <w:keepNext/>
      <w:keepLines/>
      <w:suppressAutoHyphens w:val="0"/>
      <w:spacing w:before="840" w:after="0" w:line="360" w:lineRule="auto"/>
      <w:jc w:val="center"/>
    </w:pPr>
    <w:rPr>
      <w:rFonts w:ascii="Arial" w:hAnsi="Arial" w:cs="Times New Roman"/>
      <w:b/>
      <w:noProof/>
      <w:sz w:val="36"/>
      <w:szCs w:val="24"/>
      <w:lang w:eastAsia="en-US"/>
    </w:rPr>
  </w:style>
  <w:style w:type="character" w:customStyle="1" w:styleId="TypzpravyChar">
    <w:name w:val="Typ zpravy Char"/>
    <w:link w:val="Typzpravy"/>
    <w:uiPriority w:val="4"/>
    <w:rsid w:val="00BE6457"/>
    <w:rPr>
      <w:rFonts w:ascii="Arial" w:hAnsi="Arial"/>
      <w:b/>
      <w:noProof/>
      <w:sz w:val="36"/>
      <w:szCs w:val="24"/>
      <w:lang w:eastAsia="en-US"/>
    </w:rPr>
  </w:style>
  <w:style w:type="paragraph" w:customStyle="1" w:styleId="Text">
    <w:name w:val="Text"/>
    <w:link w:val="TextChar"/>
    <w:qFormat/>
    <w:rsid w:val="00BE6457"/>
    <w:pPr>
      <w:widowControl w:val="0"/>
      <w:spacing w:after="60"/>
      <w:ind w:firstLine="284"/>
      <w:jc w:val="both"/>
    </w:pPr>
    <w:rPr>
      <w:rFonts w:ascii="Arial" w:hAnsi="Arial"/>
      <w:sz w:val="22"/>
      <w:szCs w:val="22"/>
    </w:rPr>
  </w:style>
  <w:style w:type="character" w:customStyle="1" w:styleId="TextChar">
    <w:name w:val="Text Char"/>
    <w:link w:val="Text"/>
    <w:rsid w:val="00BE6457"/>
    <w:rPr>
      <w:rFonts w:ascii="Arial" w:hAnsi="Arial"/>
      <w:sz w:val="22"/>
      <w:szCs w:val="22"/>
    </w:rPr>
  </w:style>
  <w:style w:type="paragraph" w:customStyle="1" w:styleId="Default">
    <w:name w:val="Default"/>
    <w:rsid w:val="001566AD"/>
    <w:pPr>
      <w:autoSpaceDE w:val="0"/>
      <w:autoSpaceDN w:val="0"/>
      <w:adjustRightInd w:val="0"/>
    </w:pPr>
    <w:rPr>
      <w:color w:val="000000"/>
      <w:sz w:val="24"/>
      <w:szCs w:val="24"/>
    </w:rPr>
  </w:style>
  <w:style w:type="character" w:customStyle="1" w:styleId="Nadpis4Char">
    <w:name w:val="Nadpis 4 Char"/>
    <w:basedOn w:val="Standardnpsmoodstavce"/>
    <w:link w:val="Nadpis4"/>
    <w:uiPriority w:val="9"/>
    <w:semiHidden/>
    <w:rsid w:val="001F6737"/>
    <w:rPr>
      <w:rFonts w:asciiTheme="majorHAnsi" w:eastAsiaTheme="majorEastAsia" w:hAnsiTheme="majorHAnsi" w:cstheme="majorBidi"/>
      <w:i/>
      <w:iCs/>
      <w:color w:val="365F91" w:themeColor="accent1" w:themeShade="BF"/>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752101">
      <w:bodyDiv w:val="1"/>
      <w:marLeft w:val="0"/>
      <w:marRight w:val="0"/>
      <w:marTop w:val="0"/>
      <w:marBottom w:val="0"/>
      <w:divBdr>
        <w:top w:val="none" w:sz="0" w:space="0" w:color="auto"/>
        <w:left w:val="none" w:sz="0" w:space="0" w:color="auto"/>
        <w:bottom w:val="none" w:sz="0" w:space="0" w:color="auto"/>
        <w:right w:val="none" w:sz="0" w:space="0" w:color="auto"/>
      </w:divBdr>
    </w:div>
    <w:div w:id="488644013">
      <w:bodyDiv w:val="1"/>
      <w:marLeft w:val="0"/>
      <w:marRight w:val="0"/>
      <w:marTop w:val="0"/>
      <w:marBottom w:val="0"/>
      <w:divBdr>
        <w:top w:val="none" w:sz="0" w:space="0" w:color="auto"/>
        <w:left w:val="none" w:sz="0" w:space="0" w:color="auto"/>
        <w:bottom w:val="none" w:sz="0" w:space="0" w:color="auto"/>
        <w:right w:val="none" w:sz="0" w:space="0" w:color="auto"/>
      </w:divBdr>
    </w:div>
    <w:div w:id="126911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prinkom.cz" TargetMode="External"/><Relationship Id="rId3" Type="http://schemas.openxmlformats.org/officeDocument/2006/relationships/settings" Target="settings.xml"/><Relationship Id="rId7" Type="http://schemas.openxmlformats.org/officeDocument/2006/relationships/hyperlink" Target="http://www.prinkom.c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2145</Words>
  <Characters>12657</Characters>
  <Application>Microsoft Office Word</Application>
  <DocSecurity>0</DocSecurity>
  <Lines>105</Lines>
  <Paragraphs>29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Prinkom</dc:creator>
  <cp:lastModifiedBy>PRINKOM</cp:lastModifiedBy>
  <cp:revision>2</cp:revision>
  <cp:lastPrinted>2018-06-13T06:23:00Z</cp:lastPrinted>
  <dcterms:created xsi:type="dcterms:W3CDTF">2018-07-02T11:12:00Z</dcterms:created>
  <dcterms:modified xsi:type="dcterms:W3CDTF">2018-07-02T11:12:00Z</dcterms:modified>
</cp:coreProperties>
</file>